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538E" w14:textId="77777777" w:rsidR="005A6CF8" w:rsidRPr="00A33BA7" w:rsidRDefault="005A6CF8" w:rsidP="00A33BA7">
      <w:pPr>
        <w:spacing w:line="360" w:lineRule="auto"/>
        <w:jc w:val="both"/>
        <w:rPr>
          <w:rFonts w:ascii="Arial" w:hAnsi="Arial" w:cs="Arial"/>
        </w:rPr>
      </w:pPr>
      <w:r w:rsidRPr="00A33BA7">
        <w:rPr>
          <w:rFonts w:ascii="Arial" w:hAnsi="Arial" w:cs="Arial"/>
          <w:b/>
          <w:bCs/>
        </w:rPr>
        <w:t>Título:</w:t>
      </w:r>
      <w:r w:rsidRPr="00A33BA7">
        <w:rPr>
          <w:rFonts w:ascii="Arial" w:hAnsi="Arial" w:cs="Arial"/>
        </w:rPr>
        <w:t> La Inteligencia Artificial Generativa en la Educación: ChatGPT como Profesor Auxiliar y la Imperativa Necesidad de la Instrucción en Prompting</w:t>
      </w:r>
    </w:p>
    <w:p w14:paraId="391153BD" w14:textId="77777777" w:rsidR="005A6CF8" w:rsidRPr="00A33BA7" w:rsidRDefault="005A6CF8" w:rsidP="00A33BA7">
      <w:pPr>
        <w:spacing w:line="360" w:lineRule="auto"/>
        <w:jc w:val="both"/>
        <w:rPr>
          <w:rFonts w:ascii="Arial" w:hAnsi="Arial" w:cs="Arial"/>
        </w:rPr>
      </w:pPr>
      <w:r w:rsidRPr="00A33BA7">
        <w:rPr>
          <w:rFonts w:ascii="Arial" w:hAnsi="Arial" w:cs="Arial"/>
          <w:b/>
          <w:bCs/>
        </w:rPr>
        <w:t>Autores:</w:t>
      </w:r>
    </w:p>
    <w:p w14:paraId="68C65BBD" w14:textId="2BEC2F48" w:rsidR="005A6CF8" w:rsidRPr="00A33BA7" w:rsidRDefault="005A6CF8" w:rsidP="00A33BA7">
      <w:pPr>
        <w:numPr>
          <w:ilvl w:val="0"/>
          <w:numId w:val="1"/>
        </w:numPr>
        <w:spacing w:line="360" w:lineRule="auto"/>
        <w:jc w:val="both"/>
        <w:rPr>
          <w:rFonts w:ascii="Arial" w:hAnsi="Arial" w:cs="Arial"/>
        </w:rPr>
      </w:pPr>
      <w:r w:rsidRPr="00A33BA7">
        <w:rPr>
          <w:rFonts w:ascii="Arial" w:hAnsi="Arial" w:cs="Arial"/>
          <w:b/>
          <w:bCs/>
        </w:rPr>
        <w:t>Luis Antonio González Parets</w:t>
      </w:r>
      <w:r w:rsidRPr="00A33BA7">
        <w:rPr>
          <w:rFonts w:ascii="Arial" w:hAnsi="Arial" w:cs="Arial"/>
        </w:rPr>
        <w:t xml:space="preserve">, Est., Alumno Ayudante de </w:t>
      </w:r>
      <w:r w:rsidR="002C0AA4">
        <w:rPr>
          <w:rFonts w:ascii="Arial" w:hAnsi="Arial" w:cs="Arial"/>
        </w:rPr>
        <w:t>Electrónica</w:t>
      </w:r>
      <w:r w:rsidRPr="00A33BA7">
        <w:rPr>
          <w:rFonts w:ascii="Arial" w:hAnsi="Arial" w:cs="Arial"/>
        </w:rPr>
        <w:t xml:space="preserve"> Digital, Estudiante Investigador. Universidad Tecnológica de La Habana José Antonio Echeverría (CUJAE). </w:t>
      </w:r>
      <w:hyperlink r:id="rId5" w:tgtFrame="_blank" w:history="1">
        <w:r w:rsidRPr="00A33BA7">
          <w:rPr>
            <w:rStyle w:val="Hyperlink"/>
            <w:rFonts w:ascii="Arial" w:hAnsi="Arial" w:cs="Arial"/>
          </w:rPr>
          <w:t>luisantgo@automatica.cujae.edu.cu</w:t>
        </w:r>
      </w:hyperlink>
      <w:r w:rsidRPr="00A33BA7">
        <w:rPr>
          <w:rFonts w:ascii="Arial" w:hAnsi="Arial" w:cs="Arial"/>
        </w:rPr>
        <w:t> </w:t>
      </w:r>
      <w:r w:rsidRPr="00A33BA7">
        <w:rPr>
          <w:rFonts w:ascii="Arial" w:hAnsi="Arial" w:cs="Arial"/>
          <w:b/>
          <w:bCs/>
        </w:rPr>
        <w:t>**</w:t>
      </w:r>
    </w:p>
    <w:p w14:paraId="1CBA58F3" w14:textId="77777777" w:rsidR="005A6CF8" w:rsidRPr="00A33BA7" w:rsidRDefault="005A6CF8" w:rsidP="00A33BA7">
      <w:pPr>
        <w:numPr>
          <w:ilvl w:val="0"/>
          <w:numId w:val="1"/>
        </w:numPr>
        <w:spacing w:line="360" w:lineRule="auto"/>
        <w:jc w:val="both"/>
        <w:rPr>
          <w:rFonts w:ascii="Arial" w:hAnsi="Arial" w:cs="Arial"/>
        </w:rPr>
      </w:pPr>
      <w:r w:rsidRPr="00A33BA7">
        <w:rPr>
          <w:rFonts w:ascii="Arial" w:hAnsi="Arial" w:cs="Arial"/>
        </w:rPr>
        <w:t>Laura Lliteras Achang, Est., Alumna Ayudante de Medicina Interna, Estudiante Investigadora. Facultad de Medicina "Julio Trigo". </w:t>
      </w:r>
      <w:hyperlink r:id="rId6" w:tgtFrame="_blank" w:history="1">
        <w:r w:rsidRPr="00A33BA7">
          <w:rPr>
            <w:rStyle w:val="Hyperlink"/>
            <w:rFonts w:ascii="Arial" w:hAnsi="Arial" w:cs="Arial"/>
          </w:rPr>
          <w:t>lliteras05@infomed.sld.cu</w:t>
        </w:r>
      </w:hyperlink>
    </w:p>
    <w:p w14:paraId="33F31C59" w14:textId="0E400AF4" w:rsidR="005A6CF8" w:rsidRPr="00A33BA7" w:rsidRDefault="005A6CF8" w:rsidP="00A33BA7">
      <w:pPr>
        <w:numPr>
          <w:ilvl w:val="0"/>
          <w:numId w:val="1"/>
        </w:numPr>
        <w:spacing w:line="360" w:lineRule="auto"/>
        <w:jc w:val="both"/>
        <w:rPr>
          <w:rFonts w:ascii="Arial" w:hAnsi="Arial" w:cs="Arial"/>
        </w:rPr>
      </w:pPr>
      <w:r w:rsidRPr="00A33BA7">
        <w:rPr>
          <w:rFonts w:ascii="Arial" w:hAnsi="Arial" w:cs="Arial"/>
        </w:rPr>
        <w:t xml:space="preserve">Jonathan Pavia Alvarez, Est., Alumno Ayudante de </w:t>
      </w:r>
      <w:r w:rsidR="002C0AA4">
        <w:rPr>
          <w:rFonts w:ascii="Arial" w:hAnsi="Arial" w:cs="Arial"/>
        </w:rPr>
        <w:t>Electrónica</w:t>
      </w:r>
      <w:r w:rsidRPr="00A33BA7">
        <w:rPr>
          <w:rFonts w:ascii="Arial" w:hAnsi="Arial" w:cs="Arial"/>
        </w:rPr>
        <w:t xml:space="preserve"> Digital, Estudiante Investigador. Universidad Tecnológica de La Habana José Antonio Echeverría (CUJAE). </w:t>
      </w:r>
      <w:hyperlink r:id="rId7" w:tgtFrame="_blank" w:history="1">
        <w:r w:rsidRPr="00A33BA7">
          <w:rPr>
            <w:rStyle w:val="Hyperlink"/>
            <w:rFonts w:ascii="Arial" w:hAnsi="Arial" w:cs="Arial"/>
          </w:rPr>
          <w:t>jonathapa@automatica.cujae.edu.cu</w:t>
        </w:r>
      </w:hyperlink>
    </w:p>
    <w:p w14:paraId="10935368" w14:textId="77777777" w:rsidR="005A6CF8" w:rsidRPr="00A33BA7" w:rsidRDefault="005A6CF8" w:rsidP="00A33BA7">
      <w:pPr>
        <w:spacing w:line="360" w:lineRule="auto"/>
        <w:jc w:val="both"/>
        <w:rPr>
          <w:rFonts w:ascii="Arial" w:hAnsi="Arial" w:cs="Arial"/>
        </w:rPr>
      </w:pPr>
      <w:r w:rsidRPr="00A33BA7">
        <w:rPr>
          <w:rFonts w:ascii="Arial" w:hAnsi="Arial" w:cs="Arial"/>
          <w:b/>
          <w:bCs/>
        </w:rPr>
        <w:t>Provincia o País:</w:t>
      </w:r>
      <w:r w:rsidRPr="00A33BA7">
        <w:rPr>
          <w:rFonts w:ascii="Arial" w:hAnsi="Arial" w:cs="Arial"/>
        </w:rPr>
        <w:t> La Habana, Cuba</w:t>
      </w:r>
    </w:p>
    <w:p w14:paraId="2F92A1EF" w14:textId="1A7FC688" w:rsidR="005C73F2" w:rsidRPr="00A33BA7" w:rsidRDefault="007677B4" w:rsidP="00A33BA7">
      <w:pPr>
        <w:spacing w:line="360" w:lineRule="auto"/>
        <w:jc w:val="both"/>
        <w:rPr>
          <w:rFonts w:ascii="Arial" w:hAnsi="Arial" w:cs="Arial"/>
        </w:rPr>
      </w:pPr>
      <w:r w:rsidRPr="00A33BA7">
        <w:rPr>
          <w:rFonts w:ascii="Arial" w:hAnsi="Arial" w:cs="Arial"/>
          <w:b/>
          <w:bCs/>
        </w:rPr>
        <w:t>Resumen:</w:t>
      </w:r>
      <w:r w:rsidRPr="00A33BA7">
        <w:rPr>
          <w:rFonts w:ascii="Arial" w:hAnsi="Arial" w:cs="Arial"/>
        </w:rPr>
        <w:br/>
        <w:t>La inteligencia artificial generativa, especialmente herramientas como ChatGPT, está transformando el panorama educativo al actuar como un facilitador del aprendizaje personalizado y accesible. Sin embargo, su eficacia depende críticamente de la capacidad del usuario para diseñar prompts (instrucciones) precisos y estructurados. Este trabajo argumenta que la integración exitosa de estas tecnologías en el ámbito académico requiere no solo su adopción, sino también la formación obligatoria de estudiantes y docentes en técnicas de </w:t>
      </w:r>
      <w:r w:rsidRPr="00A33BA7">
        <w:rPr>
          <w:rFonts w:ascii="Arial" w:hAnsi="Arial" w:cs="Arial"/>
          <w:i/>
          <w:iCs/>
        </w:rPr>
        <w:t>ingeniería de prompts</w:t>
      </w:r>
      <w:r w:rsidRPr="00A33BA7">
        <w:rPr>
          <w:rFonts w:ascii="Arial" w:hAnsi="Arial" w:cs="Arial"/>
        </w:rPr>
        <w:t xml:space="preserve">. Mediante una revisión bibliográfica y experimentación con ChatGPT-3.5, se demostró que prompts específicos —que definen contexto, rol y formato— generan respuestas de mayor calidad pedagógica, mientras que los vagos resultan en outputs superficiales. La inclusión de la enseñanza de prompting en el currículo no solo optimiza el uso de la IA, sino que desarrolla habilidades esenciales como el pensamiento crítico, la claridad comunicativa y la adaptación a entornos tecnológicos. Se concluye que la alfabetización en IA, con foco en el diseño de </w:t>
      </w:r>
      <w:r w:rsidRPr="00A33BA7">
        <w:rPr>
          <w:rFonts w:ascii="Arial" w:hAnsi="Arial" w:cs="Arial"/>
        </w:rPr>
        <w:lastRenderedPageBreak/>
        <w:t>prompts, es indispensable para formar usuarios críticos y aprovechar el potencial transformador de estas herramientas en la educación.</w:t>
      </w:r>
    </w:p>
    <w:p w14:paraId="0C9E754D" w14:textId="10204C7F" w:rsidR="004F64FD" w:rsidRPr="00A33BA7" w:rsidRDefault="009E26BE" w:rsidP="00A33BA7">
      <w:pPr>
        <w:spacing w:line="360" w:lineRule="auto"/>
        <w:jc w:val="both"/>
        <w:rPr>
          <w:rFonts w:ascii="Arial" w:hAnsi="Arial" w:cs="Arial"/>
        </w:rPr>
      </w:pPr>
      <w:r w:rsidRPr="00A33BA7">
        <w:rPr>
          <w:rFonts w:ascii="Arial" w:hAnsi="Arial" w:cs="Arial"/>
          <w:b/>
          <w:bCs/>
        </w:rPr>
        <w:t>Introducción</w:t>
      </w:r>
      <w:r w:rsidRPr="00A33BA7">
        <w:rPr>
          <w:rFonts w:ascii="Arial" w:hAnsi="Arial" w:cs="Arial"/>
        </w:rPr>
        <w:br/>
        <w:t xml:space="preserve">La irrupción de la inteligencia artificial generativa (IAG) en la sociedad moderna ha marcado un punto de inflexión en múltiples sectores, siendo el educativo uno de los más impactados. Modelos de lenguaje grande (LLM), como ChatGPT, han demostrado una capacidad sin precedentes para generar texto coherente, responder preguntas y crear contenido diverso bajo instrucciones humanas. Este potencial posiciona a la IAG como un recurso auxiliar capaz de ofrecer una educación más personalizada y adaptable a ritmos individuales de aprendizaje. Sin embargo, la efectividad de estas herramientas depende casi por completo de la habilidad del usuario para comunicar sus necesidades de forma clara y estructurada a través de prompts. Surge así una nueva brecha digital: no solo de acceso, sino de </w:t>
      </w:r>
      <w:r w:rsidR="00890855">
        <w:rPr>
          <w:rFonts w:ascii="Arial" w:hAnsi="Arial" w:cs="Arial"/>
        </w:rPr>
        <w:t>habilidad</w:t>
      </w:r>
      <w:r w:rsidRPr="00A33BA7">
        <w:rPr>
          <w:rFonts w:ascii="Arial" w:hAnsi="Arial" w:cs="Arial"/>
        </w:rPr>
        <w:t xml:space="preserve"> en la interacción con IA. Educar en el diseño de prompts —conocido como </w:t>
      </w:r>
      <w:r w:rsidRPr="00A33BA7">
        <w:rPr>
          <w:rFonts w:ascii="Arial" w:hAnsi="Arial" w:cs="Arial"/>
          <w:i/>
          <w:iCs/>
        </w:rPr>
        <w:t>ingeniería de prompts</w:t>
      </w:r>
      <w:r w:rsidRPr="00A33BA7">
        <w:rPr>
          <w:rFonts w:ascii="Arial" w:hAnsi="Arial" w:cs="Arial"/>
        </w:rPr>
        <w:t>— se convierte en una competencia crítica para empoderar a los estudiantes. Este trabajo busca explorar este nuevo paradigma y fundamentar la necesidad urgente de integrar esta alfabetización en los currículos académicos [8].</w:t>
      </w:r>
    </w:p>
    <w:p w14:paraId="7E57F7BB" w14:textId="77777777" w:rsidR="009E26BE" w:rsidRPr="009E26BE" w:rsidRDefault="009E26BE" w:rsidP="00A33BA7">
      <w:pPr>
        <w:spacing w:line="360" w:lineRule="auto"/>
        <w:jc w:val="both"/>
        <w:rPr>
          <w:rFonts w:ascii="Arial" w:hAnsi="Arial" w:cs="Arial"/>
          <w:b/>
          <w:bCs/>
        </w:rPr>
      </w:pPr>
      <w:r w:rsidRPr="009E26BE">
        <w:rPr>
          <w:rFonts w:ascii="Arial" w:hAnsi="Arial" w:cs="Arial"/>
          <w:b/>
          <w:bCs/>
        </w:rPr>
        <w:t>Objetivos</w:t>
      </w:r>
    </w:p>
    <w:p w14:paraId="67E7F0ED" w14:textId="77777777" w:rsidR="00A33BA7" w:rsidRDefault="009E26BE" w:rsidP="00A33BA7">
      <w:pPr>
        <w:spacing w:line="360" w:lineRule="auto"/>
        <w:jc w:val="both"/>
        <w:rPr>
          <w:rFonts w:ascii="Arial" w:hAnsi="Arial" w:cs="Arial"/>
          <w:b/>
          <w:bCs/>
        </w:rPr>
      </w:pPr>
      <w:r w:rsidRPr="009E26BE">
        <w:rPr>
          <w:rFonts w:ascii="Arial" w:hAnsi="Arial" w:cs="Arial"/>
          <w:b/>
          <w:bCs/>
        </w:rPr>
        <w:t>Objetivo</w:t>
      </w:r>
      <w:r w:rsidR="00A33BA7">
        <w:rPr>
          <w:rFonts w:ascii="Arial" w:hAnsi="Arial" w:cs="Arial"/>
          <w:b/>
          <w:bCs/>
        </w:rPr>
        <w:t xml:space="preserve"> </w:t>
      </w:r>
      <w:r w:rsidRPr="009E26BE">
        <w:rPr>
          <w:rFonts w:ascii="Arial" w:hAnsi="Arial" w:cs="Arial"/>
          <w:b/>
          <w:bCs/>
        </w:rPr>
        <w:t>General:</w:t>
      </w:r>
    </w:p>
    <w:p w14:paraId="0FC7AAF6" w14:textId="63A25426" w:rsidR="009E26BE" w:rsidRPr="009E26BE" w:rsidRDefault="009E26BE" w:rsidP="00A33BA7">
      <w:pPr>
        <w:spacing w:line="360" w:lineRule="auto"/>
        <w:jc w:val="both"/>
        <w:rPr>
          <w:rFonts w:ascii="Arial" w:hAnsi="Arial" w:cs="Arial"/>
          <w:b/>
          <w:bCs/>
        </w:rPr>
      </w:pPr>
      <w:r w:rsidRPr="009E26BE">
        <w:rPr>
          <w:rFonts w:ascii="Arial" w:hAnsi="Arial" w:cs="Arial"/>
        </w:rPr>
        <w:t xml:space="preserve">Analizar el papel de la inteligencia artificial generativa como herramienta auxiliar en el proceso de aprendizaje y argumentar la necesidad de instruir a estudiantes en el diseño efectivo de </w:t>
      </w:r>
      <w:r w:rsidR="00890855" w:rsidRPr="009E26BE">
        <w:rPr>
          <w:rFonts w:ascii="Arial" w:hAnsi="Arial" w:cs="Arial"/>
        </w:rPr>
        <w:t>prompts.</w:t>
      </w:r>
    </w:p>
    <w:p w14:paraId="79F653BD" w14:textId="77777777" w:rsidR="009E26BE" w:rsidRPr="009E26BE" w:rsidRDefault="009E26BE" w:rsidP="00A33BA7">
      <w:pPr>
        <w:spacing w:line="360" w:lineRule="auto"/>
        <w:jc w:val="both"/>
        <w:rPr>
          <w:rFonts w:ascii="Arial" w:hAnsi="Arial" w:cs="Arial"/>
        </w:rPr>
      </w:pPr>
      <w:r w:rsidRPr="009E26BE">
        <w:rPr>
          <w:rFonts w:ascii="Arial" w:hAnsi="Arial" w:cs="Arial"/>
          <w:b/>
          <w:bCs/>
        </w:rPr>
        <w:t>Objetivos Específicos:</w:t>
      </w:r>
    </w:p>
    <w:p w14:paraId="79F77896" w14:textId="0746B09A" w:rsidR="009E26BE" w:rsidRPr="009E26BE" w:rsidRDefault="009E26BE" w:rsidP="00A33BA7">
      <w:pPr>
        <w:numPr>
          <w:ilvl w:val="0"/>
          <w:numId w:val="2"/>
        </w:numPr>
        <w:spacing w:line="360" w:lineRule="auto"/>
        <w:jc w:val="both"/>
        <w:rPr>
          <w:rFonts w:ascii="Arial" w:hAnsi="Arial" w:cs="Arial"/>
        </w:rPr>
      </w:pPr>
      <w:r w:rsidRPr="009E26BE">
        <w:rPr>
          <w:rFonts w:ascii="Arial" w:hAnsi="Arial" w:cs="Arial"/>
        </w:rPr>
        <w:t xml:space="preserve">Describir las capacidades y limitaciones de ChatGPT en el contexto </w:t>
      </w:r>
      <w:r w:rsidR="00890855" w:rsidRPr="009E26BE">
        <w:rPr>
          <w:rFonts w:ascii="Arial" w:hAnsi="Arial" w:cs="Arial"/>
        </w:rPr>
        <w:t>educativo.</w:t>
      </w:r>
    </w:p>
    <w:p w14:paraId="25DA074F" w14:textId="2B5E212F" w:rsidR="009E26BE" w:rsidRPr="009E26BE" w:rsidRDefault="009E26BE" w:rsidP="00A33BA7">
      <w:pPr>
        <w:numPr>
          <w:ilvl w:val="0"/>
          <w:numId w:val="2"/>
        </w:numPr>
        <w:spacing w:line="360" w:lineRule="auto"/>
        <w:jc w:val="both"/>
        <w:rPr>
          <w:rFonts w:ascii="Arial" w:hAnsi="Arial" w:cs="Arial"/>
        </w:rPr>
      </w:pPr>
      <w:r w:rsidRPr="009E26BE">
        <w:rPr>
          <w:rFonts w:ascii="Arial" w:hAnsi="Arial" w:cs="Arial"/>
        </w:rPr>
        <w:t>Demostrar cómo la calidad de un prompt determina la utilidad pedagógica de la respuesta generada por la IA .</w:t>
      </w:r>
    </w:p>
    <w:p w14:paraId="38571C12" w14:textId="74740B24" w:rsidR="009E26BE" w:rsidRPr="009E26BE" w:rsidRDefault="009E26BE" w:rsidP="00A33BA7">
      <w:pPr>
        <w:numPr>
          <w:ilvl w:val="0"/>
          <w:numId w:val="2"/>
        </w:numPr>
        <w:spacing w:line="360" w:lineRule="auto"/>
        <w:jc w:val="both"/>
        <w:rPr>
          <w:rFonts w:ascii="Arial" w:hAnsi="Arial" w:cs="Arial"/>
        </w:rPr>
      </w:pPr>
      <w:r w:rsidRPr="009E26BE">
        <w:rPr>
          <w:rFonts w:ascii="Arial" w:hAnsi="Arial" w:cs="Arial"/>
        </w:rPr>
        <w:lastRenderedPageBreak/>
        <w:t xml:space="preserve">Argumentar los beneficios de la instrucción formal en técnicas de ingeniería de </w:t>
      </w:r>
      <w:r w:rsidR="00890855" w:rsidRPr="009E26BE">
        <w:rPr>
          <w:rFonts w:ascii="Arial" w:hAnsi="Arial" w:cs="Arial"/>
        </w:rPr>
        <w:t>prompts.</w:t>
      </w:r>
    </w:p>
    <w:p w14:paraId="00DCA520" w14:textId="77992298" w:rsidR="009E26BE" w:rsidRPr="009E26BE" w:rsidRDefault="009E26BE" w:rsidP="00A33BA7">
      <w:pPr>
        <w:numPr>
          <w:ilvl w:val="0"/>
          <w:numId w:val="2"/>
        </w:numPr>
        <w:spacing w:line="360" w:lineRule="auto"/>
        <w:jc w:val="both"/>
        <w:rPr>
          <w:rFonts w:ascii="Arial" w:hAnsi="Arial" w:cs="Arial"/>
        </w:rPr>
      </w:pPr>
      <w:r w:rsidRPr="009E26BE">
        <w:rPr>
          <w:rFonts w:ascii="Arial" w:hAnsi="Arial" w:cs="Arial"/>
        </w:rPr>
        <w:t xml:space="preserve">Proponer lineamientos para la integración de la enseñanza de prompting en programas </w:t>
      </w:r>
      <w:r w:rsidR="00890855" w:rsidRPr="009E26BE">
        <w:rPr>
          <w:rFonts w:ascii="Arial" w:hAnsi="Arial" w:cs="Arial"/>
        </w:rPr>
        <w:t>educativos.</w:t>
      </w:r>
    </w:p>
    <w:p w14:paraId="2BB77426" w14:textId="77777777" w:rsidR="009E26BE" w:rsidRPr="009E26BE" w:rsidRDefault="009E26BE" w:rsidP="00A33BA7">
      <w:pPr>
        <w:spacing w:line="360" w:lineRule="auto"/>
        <w:jc w:val="both"/>
        <w:rPr>
          <w:rFonts w:ascii="Arial" w:hAnsi="Arial" w:cs="Arial"/>
          <w:b/>
          <w:bCs/>
        </w:rPr>
      </w:pPr>
      <w:r w:rsidRPr="009E26BE">
        <w:rPr>
          <w:rFonts w:ascii="Arial" w:hAnsi="Arial" w:cs="Arial"/>
          <w:b/>
          <w:bCs/>
        </w:rPr>
        <w:t>Material y métodos</w:t>
      </w:r>
    </w:p>
    <w:p w14:paraId="37EFA023" w14:textId="1B970B91" w:rsidR="009E26BE" w:rsidRPr="009E26BE" w:rsidRDefault="009E26BE" w:rsidP="00A33BA7">
      <w:pPr>
        <w:spacing w:line="360" w:lineRule="auto"/>
        <w:jc w:val="both"/>
        <w:rPr>
          <w:rFonts w:ascii="Arial" w:hAnsi="Arial" w:cs="Arial"/>
        </w:rPr>
      </w:pPr>
      <w:r w:rsidRPr="009E26BE">
        <w:rPr>
          <w:rFonts w:ascii="Arial" w:hAnsi="Arial" w:cs="Arial"/>
        </w:rPr>
        <w:t xml:space="preserve">Se empleó una metodología de investigación mixta, combinando análisis documental y estudio experimental de interacción con IA, basado en los principios de revisiones sistemáticas en </w:t>
      </w:r>
      <w:r w:rsidR="00890855" w:rsidRPr="009E26BE">
        <w:rPr>
          <w:rFonts w:ascii="Arial" w:hAnsi="Arial" w:cs="Arial"/>
        </w:rPr>
        <w:t>educación.</w:t>
      </w:r>
    </w:p>
    <w:p w14:paraId="7EDF24E2" w14:textId="77777777" w:rsidR="009E26BE" w:rsidRPr="009E26BE" w:rsidRDefault="009E26BE" w:rsidP="00A33BA7">
      <w:pPr>
        <w:spacing w:line="360" w:lineRule="auto"/>
        <w:jc w:val="both"/>
        <w:rPr>
          <w:rFonts w:ascii="Arial" w:hAnsi="Arial" w:cs="Arial"/>
        </w:rPr>
      </w:pPr>
      <w:r w:rsidRPr="009E26BE">
        <w:rPr>
          <w:rFonts w:ascii="Arial" w:hAnsi="Arial" w:cs="Arial"/>
          <w:b/>
          <w:bCs/>
        </w:rPr>
        <w:t>Diseño del estudio:</w:t>
      </w:r>
    </w:p>
    <w:p w14:paraId="5196E33E" w14:textId="77777777" w:rsidR="009E26BE" w:rsidRPr="009E26BE" w:rsidRDefault="009E26BE" w:rsidP="00A33BA7">
      <w:pPr>
        <w:numPr>
          <w:ilvl w:val="0"/>
          <w:numId w:val="3"/>
        </w:numPr>
        <w:spacing w:line="360" w:lineRule="auto"/>
        <w:jc w:val="both"/>
        <w:rPr>
          <w:rFonts w:ascii="Arial" w:hAnsi="Arial" w:cs="Arial"/>
        </w:rPr>
      </w:pPr>
      <w:r w:rsidRPr="009E26BE">
        <w:rPr>
          <w:rFonts w:ascii="Arial" w:hAnsi="Arial" w:cs="Arial"/>
        </w:rPr>
        <w:t>Revisión Bibliográfica: Se realizó una búsqueda sistemática en bases de datos indexadas (Scopus, Web of Science, ERIC) y repositorios académicos (Google Scholar) para el período 2020-2024, utilizando palabras clave como "ChatGPT education", "prompt engineering education" y "AI pedagogy" [1,2]. Se seleccionaron y analizaron 28 artículos relevantes que abordaban el uso pedagógico de la IAG [3,5].</w:t>
      </w:r>
    </w:p>
    <w:p w14:paraId="2498A627" w14:textId="77777777" w:rsidR="009E26BE" w:rsidRPr="009E26BE" w:rsidRDefault="009E26BE" w:rsidP="00A33BA7">
      <w:pPr>
        <w:numPr>
          <w:ilvl w:val="0"/>
          <w:numId w:val="3"/>
        </w:numPr>
        <w:spacing w:line="360" w:lineRule="auto"/>
        <w:jc w:val="both"/>
        <w:rPr>
          <w:rFonts w:ascii="Arial" w:hAnsi="Arial" w:cs="Arial"/>
        </w:rPr>
      </w:pPr>
      <w:r w:rsidRPr="009E26BE">
        <w:rPr>
          <w:rFonts w:ascii="Arial" w:hAnsi="Arial" w:cs="Arial"/>
        </w:rPr>
        <w:t>Análisis Experimental: Se interactuó con el modelo ChatGPT-3.5 (OpenAI), diseñando prompts de complejidad incremental sobre temas educativos específicos (ej: "sistema circulatorio humano") [4,6]. Las respuestas fueron evaluadas críticamente en términos de profundidad, precisión y valor pedagógico [7,8].</w:t>
      </w:r>
    </w:p>
    <w:p w14:paraId="02605818" w14:textId="77777777" w:rsidR="00A33BA7" w:rsidRDefault="009E26BE" w:rsidP="00A33BA7">
      <w:pPr>
        <w:spacing w:line="360" w:lineRule="auto"/>
        <w:jc w:val="both"/>
        <w:rPr>
          <w:rFonts w:ascii="Arial" w:hAnsi="Arial" w:cs="Arial"/>
        </w:rPr>
      </w:pPr>
      <w:r w:rsidRPr="009E26BE">
        <w:rPr>
          <w:rFonts w:ascii="Arial" w:hAnsi="Arial" w:cs="Arial"/>
          <w:b/>
          <w:bCs/>
        </w:rPr>
        <w:t>Análisis de datos:</w:t>
      </w:r>
    </w:p>
    <w:p w14:paraId="0F2AFDD6" w14:textId="7490E37C" w:rsidR="009E26BE" w:rsidRPr="00A33BA7" w:rsidRDefault="009E26BE" w:rsidP="00A33BA7">
      <w:pPr>
        <w:spacing w:line="360" w:lineRule="auto"/>
        <w:jc w:val="both"/>
        <w:rPr>
          <w:rFonts w:ascii="Arial" w:hAnsi="Arial" w:cs="Arial"/>
        </w:rPr>
      </w:pPr>
      <w:r w:rsidRPr="009E26BE">
        <w:rPr>
          <w:rFonts w:ascii="Arial" w:hAnsi="Arial" w:cs="Arial"/>
        </w:rPr>
        <w:t xml:space="preserve">Los datos cualitativos de las respuestas de la IA y la literatura revisada fueron analizados mediante análisis de contenido, categorizando los hallazgos en: calidad de respuesta, efectividad del prompt, y aplicaciones </w:t>
      </w:r>
      <w:r w:rsidR="00890855" w:rsidRPr="009E26BE">
        <w:rPr>
          <w:rFonts w:ascii="Arial" w:hAnsi="Arial" w:cs="Arial"/>
        </w:rPr>
        <w:t>educativas.</w:t>
      </w:r>
    </w:p>
    <w:p w14:paraId="254C7B31" w14:textId="6D3E6381" w:rsidR="009E26BE" w:rsidRPr="001422E6" w:rsidRDefault="009E26BE" w:rsidP="00A33BA7">
      <w:pPr>
        <w:spacing w:line="360" w:lineRule="auto"/>
        <w:jc w:val="both"/>
        <w:rPr>
          <w:rFonts w:ascii="Arial" w:hAnsi="Arial" w:cs="Arial"/>
          <w:b/>
          <w:bCs/>
        </w:rPr>
      </w:pPr>
      <w:r w:rsidRPr="001422E6">
        <w:rPr>
          <w:rFonts w:ascii="Arial" w:hAnsi="Arial" w:cs="Arial"/>
          <w:b/>
          <w:bCs/>
        </w:rPr>
        <w:t xml:space="preserve">Desarrollo </w:t>
      </w:r>
    </w:p>
    <w:p w14:paraId="52C9579F" w14:textId="77777777" w:rsidR="009E26BE" w:rsidRPr="009E26BE" w:rsidRDefault="009E26BE" w:rsidP="00A33BA7">
      <w:pPr>
        <w:spacing w:line="360" w:lineRule="auto"/>
        <w:jc w:val="both"/>
        <w:rPr>
          <w:rFonts w:ascii="Arial" w:hAnsi="Arial" w:cs="Arial"/>
        </w:rPr>
      </w:pPr>
      <w:r w:rsidRPr="009E26BE">
        <w:rPr>
          <w:rFonts w:ascii="Arial" w:hAnsi="Arial" w:cs="Arial"/>
        </w:rPr>
        <w:t xml:space="preserve">La inteligencia artificial (IA) está transformando los paradigmas educativos contemporáneos, particularmente mediante herramientas de inteligencia artificial </w:t>
      </w:r>
      <w:r w:rsidRPr="009E26BE">
        <w:rPr>
          <w:rFonts w:ascii="Arial" w:hAnsi="Arial" w:cs="Arial"/>
        </w:rPr>
        <w:lastRenderedPageBreak/>
        <w:t>generativa como ChatGPT. Según Jara y Ochoa, la IA permite personalizar las trayectorias educativas según las características individuales de los estudiantes, además de optimizar la gestión administrativa mediante el análisis de grandes volúmenes de datos [1]. Este potencial se ve respaldado por el estudio de Forero-Corba y Bennasar, quienes identificaron 33 técnicas de machine learning e IA aplicadas en contextos educativos de 38 países, demostrando su capacidad para adaptar contenidos y metodologías a necesidades específicas [2].</w:t>
      </w:r>
    </w:p>
    <w:p w14:paraId="11335664" w14:textId="4C7CC839" w:rsidR="009E26BE" w:rsidRPr="009E26BE" w:rsidRDefault="009E26BE" w:rsidP="00A33BA7">
      <w:pPr>
        <w:spacing w:line="360" w:lineRule="auto"/>
        <w:jc w:val="both"/>
        <w:rPr>
          <w:rFonts w:ascii="Arial" w:hAnsi="Arial" w:cs="Arial"/>
        </w:rPr>
      </w:pPr>
      <w:r w:rsidRPr="009E26BE">
        <w:rPr>
          <w:rFonts w:ascii="Arial" w:hAnsi="Arial" w:cs="Arial"/>
        </w:rPr>
        <w:t xml:space="preserve">Sin embargo, la efectividad de estas herramientas depende críticamente de la calidad de las instrucciones proporcionadas por los usuarios. La ingeniería de prompts emerge como una competencia fundamental, donde prompts vagos generan respuestas superficiales, mientras que instrucciones estructuradas con contexto, rol y formato definido producen resultados pedagógicamente robustos [2,3]. Parra-Sánchez advierte que sistemas con alto contenido técnico pero </w:t>
      </w:r>
      <w:r w:rsidRPr="00A33BA7">
        <w:rPr>
          <w:rFonts w:ascii="Arial" w:hAnsi="Arial" w:cs="Arial"/>
        </w:rPr>
        <w:t>escasa base pedagógica pueden</w:t>
      </w:r>
      <w:r w:rsidRPr="009E26BE">
        <w:rPr>
          <w:rFonts w:ascii="Arial" w:hAnsi="Arial" w:cs="Arial"/>
        </w:rPr>
        <w:t xml:space="preserve"> disuadir su utilización, destacando la necesidad de equilibrar ambos aspectos [3].</w:t>
      </w:r>
    </w:p>
    <w:p w14:paraId="7985F5D1" w14:textId="77777777" w:rsidR="009E26BE" w:rsidRPr="009E26BE" w:rsidRDefault="009E26BE" w:rsidP="00A33BA7">
      <w:pPr>
        <w:spacing w:line="360" w:lineRule="auto"/>
        <w:jc w:val="both"/>
        <w:rPr>
          <w:rFonts w:ascii="Arial" w:hAnsi="Arial" w:cs="Arial"/>
        </w:rPr>
      </w:pPr>
      <w:r w:rsidRPr="009E26BE">
        <w:rPr>
          <w:rFonts w:ascii="Arial" w:hAnsi="Arial" w:cs="Arial"/>
        </w:rPr>
        <w:t>Los desafíos éticos y prácticos son significativos. Jara y Ochoa señalan riesgos como la brecha digital, la privacidad de datos y la posible perpetuación de inequidades [1]. Forero-Corba y Bennasar añaden que la falta de formación docente en IA limita su implementación óptima [2], mientras Parra-Sánchez enfatiza la necesidad de contrastar modelos pedagógicos existentes con los nuevos paradigmas de personalización [3].</w:t>
      </w:r>
    </w:p>
    <w:p w14:paraId="3D0A6E61" w14:textId="7F752A4F" w:rsidR="009E26BE" w:rsidRPr="00A33BA7" w:rsidRDefault="00490F23" w:rsidP="00A33BA7">
      <w:pPr>
        <w:spacing w:line="360" w:lineRule="auto"/>
        <w:jc w:val="both"/>
        <w:rPr>
          <w:rFonts w:ascii="Arial" w:hAnsi="Arial" w:cs="Arial"/>
          <w:i/>
          <w:iCs/>
        </w:rPr>
      </w:pPr>
      <w:r w:rsidRPr="00A33BA7">
        <w:rPr>
          <w:rFonts w:ascii="Arial" w:hAnsi="Arial" w:cs="Arial"/>
          <w:i/>
          <w:iCs/>
        </w:rPr>
        <w:t>La implementación exitosa requiere, </w:t>
      </w:r>
      <w:r w:rsidRPr="00890855">
        <w:rPr>
          <w:rFonts w:ascii="Arial" w:hAnsi="Arial" w:cs="Arial"/>
        </w:rPr>
        <w:t>por lo tanto</w:t>
      </w:r>
      <w:r w:rsidRPr="00A33BA7">
        <w:rPr>
          <w:rFonts w:ascii="Arial" w:hAnsi="Arial" w:cs="Arial"/>
          <w:i/>
          <w:iCs/>
        </w:rPr>
        <w:t>, de una doble estrategia: formación docente en técnicas de prompting y la integración curricular de la alfabetización en IA. Esto permitirá transformar a los estudiantes de usuarios pasivos en interlocutores críticos, capaces de diseñar prompts efectivos que maximicen el potencial pedagógico de estas herramientas [2,3].</w:t>
      </w:r>
    </w:p>
    <w:p w14:paraId="38641E12" w14:textId="77777777" w:rsidR="00490F23" w:rsidRPr="00490F23" w:rsidRDefault="00490F23" w:rsidP="00A33BA7">
      <w:pPr>
        <w:spacing w:line="360" w:lineRule="auto"/>
        <w:jc w:val="both"/>
        <w:rPr>
          <w:rFonts w:ascii="Arial" w:hAnsi="Arial" w:cs="Arial"/>
        </w:rPr>
      </w:pPr>
      <w:r w:rsidRPr="00490F23">
        <w:rPr>
          <w:rFonts w:ascii="Arial" w:hAnsi="Arial" w:cs="Arial"/>
        </w:rPr>
        <w:t xml:space="preserve">La implementación de la inteligencia artificial (IA) en el ámbito educativo, particularmente mediante herramientas de inteligencia artificial generativa como ChatGPT, requiere superar importantes desafíos técnicos y pedagógicos. Ruiz y Arturo (2024) demuestran que, si bien la IA puede personalizar el aprendizaje y </w:t>
      </w:r>
      <w:r w:rsidRPr="00490F23">
        <w:rPr>
          <w:rFonts w:ascii="Arial" w:hAnsi="Arial" w:cs="Arial"/>
        </w:rPr>
        <w:lastRenderedPageBreak/>
        <w:t>adaptar contenidos a las necesidades individuales de los estudiantes, también presenta riesgos significativos en cuanto a privacidad de datos y posible ampliación de la brecha educativa [4]. Estos hallazgos coinciden con las advertencias previas de Jara y Ochoa (2020) sobre la perpetuación de inequidades [1].</w:t>
      </w:r>
    </w:p>
    <w:p w14:paraId="73E27B4B" w14:textId="7D4C4458" w:rsidR="00490F23" w:rsidRPr="00490F23" w:rsidRDefault="00490F23" w:rsidP="00A33BA7">
      <w:pPr>
        <w:spacing w:line="360" w:lineRule="auto"/>
        <w:jc w:val="both"/>
        <w:rPr>
          <w:rFonts w:ascii="Arial" w:hAnsi="Arial" w:cs="Arial"/>
        </w:rPr>
      </w:pPr>
      <w:r w:rsidRPr="00490F23">
        <w:rPr>
          <w:rFonts w:ascii="Arial" w:hAnsi="Arial" w:cs="Arial"/>
        </w:rPr>
        <w:t xml:space="preserve">En el contexto de la Educación 4.0, Rosario et al. (2023) identifican que la IA puede optimizar procesos de enseñanza-aprendizaje </w:t>
      </w:r>
      <w:r w:rsidR="00890855">
        <w:rPr>
          <w:rFonts w:ascii="Arial" w:hAnsi="Arial" w:cs="Arial"/>
        </w:rPr>
        <w:t>e</w:t>
      </w:r>
      <w:r w:rsidRPr="00490F23">
        <w:rPr>
          <w:rFonts w:ascii="Arial" w:hAnsi="Arial" w:cs="Arial"/>
        </w:rPr>
        <w:t xml:space="preserve"> investigación científica, pero destacan la necesidad de una implementación cuidadosa y ética [5]. Señalan que, aunque estas tecnologías permiten adaptarse al ritmo y estilo de aprendizaje de cada estudiante, es esencial garantizar equidad y calidad en su uso [5]. Esto refuerza la postura de Parra-Sánchez (2022), quien advierte que los sistemas con alto contenido técnico pero escasa base pedagógica pueden disuadir a los estudiantes [3].</w:t>
      </w:r>
    </w:p>
    <w:p w14:paraId="52A0D585" w14:textId="77777777" w:rsidR="00490F23" w:rsidRPr="00490F23" w:rsidRDefault="00490F23" w:rsidP="00A33BA7">
      <w:pPr>
        <w:spacing w:line="360" w:lineRule="auto"/>
        <w:jc w:val="both"/>
        <w:rPr>
          <w:rFonts w:ascii="Arial" w:hAnsi="Arial" w:cs="Arial"/>
        </w:rPr>
      </w:pPr>
      <w:r w:rsidRPr="00490F23">
        <w:rPr>
          <w:rFonts w:ascii="Arial" w:hAnsi="Arial" w:cs="Arial"/>
        </w:rPr>
        <w:t>Aparicio Gómez (2023) amplía esta perspectiva al examinar cómo la IA está transformando la educación mediante la creación de entornos más interactivos y adaptativos [6]. Sin embargo, al igual que otros autores [4,5], destaca la importancia de abordar los desafíos éticos que surgen con la integración de estas tecnologías [6].</w:t>
      </w:r>
    </w:p>
    <w:p w14:paraId="7F2C3118" w14:textId="77777777" w:rsidR="00490F23" w:rsidRPr="00490F23" w:rsidRDefault="00490F23" w:rsidP="00A33BA7">
      <w:pPr>
        <w:spacing w:line="360" w:lineRule="auto"/>
        <w:jc w:val="both"/>
        <w:rPr>
          <w:rFonts w:ascii="Arial" w:hAnsi="Arial" w:cs="Arial"/>
        </w:rPr>
      </w:pPr>
      <w:r w:rsidRPr="00490F23">
        <w:rPr>
          <w:rFonts w:ascii="Arial" w:hAnsi="Arial" w:cs="Arial"/>
        </w:rPr>
        <w:t>La efectividad de estas herramientas sigue dependiendo críticamente de la capacidad de los usuarios para interactuar con ellas. Como señalan Forero-Corba y Bennasar (2024), la falta de conocimientos y habilidades en IA entre los educadores limita su implementación óptima [2]. Esto subraya la necesidad de formación en ingeniería de prompts - instrucciones precisas y contextualizadas que permitan obtener respuestas pedagógicamente valiosas de sistemas como ChatGPT [2,3].</w:t>
      </w:r>
    </w:p>
    <w:p w14:paraId="452A1C14" w14:textId="77777777" w:rsidR="00490F23" w:rsidRPr="00490F23" w:rsidRDefault="00490F23" w:rsidP="00A33BA7">
      <w:pPr>
        <w:spacing w:line="360" w:lineRule="auto"/>
        <w:jc w:val="both"/>
        <w:rPr>
          <w:rFonts w:ascii="Arial" w:hAnsi="Arial" w:cs="Arial"/>
        </w:rPr>
      </w:pPr>
      <w:r w:rsidRPr="00490F23">
        <w:rPr>
          <w:rFonts w:ascii="Arial" w:hAnsi="Arial" w:cs="Arial"/>
        </w:rPr>
        <w:t xml:space="preserve">La implementación de la inteligencia artificial en educación superior enfrenta desafíos institucionales y formativos que requieren marcos estratégicos integrales. Guadalupe et al. (2024) realizan una revisión exhaustiva que evidencia cómo la IA está transformando radicalmente la educación superior mediante la personalización del aprendizaje, la optimización de la gestión educativa y la preparación de estudiantes para entornos digitalizados [7]. Sus hallazgos demuestran que los </w:t>
      </w:r>
      <w:r w:rsidRPr="00490F23">
        <w:rPr>
          <w:rFonts w:ascii="Arial" w:hAnsi="Arial" w:cs="Arial"/>
        </w:rPr>
        <w:lastRenderedPageBreak/>
        <w:t>sistemas adaptativos de IA ajustan efectivamente el contenido educativo según necesidades individuales, al tiempo que automatizan tareas repetitivas y mejoran la toma de decisiones mediante análisis avanzados de datos [7]. Sin embargo, estos mismos autores alertan que la implementación enfrenta obstáculos sustanciales en la formación del personal educativo, la adaptación curricular y las consideraciones ético-legales, requiriéndose políticas que regulen su uso ético y aseguren aplicaciones inclusivas e innovadoras [7].</w:t>
      </w:r>
    </w:p>
    <w:p w14:paraId="7B83F3F1" w14:textId="77777777" w:rsidR="00490F23" w:rsidRPr="00490F23" w:rsidRDefault="00490F23" w:rsidP="00A33BA7">
      <w:pPr>
        <w:spacing w:line="360" w:lineRule="auto"/>
        <w:jc w:val="both"/>
        <w:rPr>
          <w:rFonts w:ascii="Arial" w:hAnsi="Arial" w:cs="Arial"/>
        </w:rPr>
      </w:pPr>
      <w:r w:rsidRPr="00490F23">
        <w:rPr>
          <w:rFonts w:ascii="Arial" w:hAnsi="Arial" w:cs="Arial"/>
        </w:rPr>
        <w:t>Complementariamente, Medina Romero (2024) profundiza en el análisis de las aplicaciones de IA para investigación e innovación en educación superior mediante una revisión sistemática con metaanálisis [8]. Su estudio categoriza aplicaciones en personalización del aprendizaje, automatización de tareas administrativas, investigación en IA educativa, ética, desarrollo de competencias digitales y gestión académica [8]. Los resultados confirman el gran potencial transformador de la IA para mejorar enseñanza, aprendizaje y gestión académica, pero destacan la crucial necesidad de que las instituciones desarrollen marcos éticos, capaciten educadores y promuevan culturas de aprendizaje continuo [8]. Este autor enfatiza que solo mediante estas condiciones la IA podrá cumplir su promesa de democratizar el conocimiento y preparar futuras generaciones para un mundo digitalizado [8].</w:t>
      </w:r>
    </w:p>
    <w:p w14:paraId="10326C19" w14:textId="77777777" w:rsidR="00490F23" w:rsidRPr="00490F23" w:rsidRDefault="00490F23" w:rsidP="00A33BA7">
      <w:pPr>
        <w:spacing w:line="360" w:lineRule="auto"/>
        <w:jc w:val="both"/>
        <w:rPr>
          <w:rFonts w:ascii="Arial" w:hAnsi="Arial" w:cs="Arial"/>
        </w:rPr>
      </w:pPr>
      <w:r w:rsidRPr="00490F23">
        <w:rPr>
          <w:rFonts w:ascii="Arial" w:hAnsi="Arial" w:cs="Arial"/>
        </w:rPr>
        <w:t>Estos hallazgos refuerzan las preocupaciones previas identificadas en la literatura. Ruiz y Arturo (2024) ya habían señalado riesgos en privacidad de datos y ampliación de brecha educativa [4], mientras Rosario et al. (2023) destacaban desafíos en la adopción de modelos educativos y necesidad de capacitación [5]. La convergencia de evidencias sugiere que, más allá del potencial técnico, el éxito de la IA en educación depende fundamentalmente de factores humanos y organizacionales.</w:t>
      </w:r>
    </w:p>
    <w:p w14:paraId="7969C52F" w14:textId="77777777" w:rsidR="00490F23" w:rsidRPr="00490F23" w:rsidRDefault="00490F23" w:rsidP="00A33BA7">
      <w:pPr>
        <w:spacing w:line="360" w:lineRule="auto"/>
        <w:jc w:val="both"/>
        <w:rPr>
          <w:rFonts w:ascii="Arial" w:hAnsi="Arial" w:cs="Arial"/>
        </w:rPr>
      </w:pPr>
      <w:r w:rsidRPr="00490F23">
        <w:rPr>
          <w:rFonts w:ascii="Arial" w:hAnsi="Arial" w:cs="Arial"/>
        </w:rPr>
        <w:t xml:space="preserve">La ingeniería de prompts emerge como competencia crítica en este contexto. Como señalan Forero-Corba y Bennasar (2024), la falta de conocimientos en IA entre educadores limita severamente la implementación óptima [2]. La capacidad de formular instrucciones precisas y contextualizadas a sistemas como ChatGPT se convierte en habilidad fundamental para aprovechar su potencial pedagógico [2,3]. Esto requiere no solo formación técnica, sino también pedagógica, retomando la </w:t>
      </w:r>
      <w:r w:rsidRPr="00490F23">
        <w:rPr>
          <w:rFonts w:ascii="Arial" w:hAnsi="Arial" w:cs="Arial"/>
        </w:rPr>
        <w:lastRenderedPageBreak/>
        <w:t>advertencia de Parra-Sánchez (2022) sobre equilibrar contenido técnico con bases pedagógicas [3].</w:t>
      </w:r>
    </w:p>
    <w:p w14:paraId="72B9919E" w14:textId="5D91A020" w:rsidR="00E8105A" w:rsidRPr="00E8105A" w:rsidRDefault="00E8105A" w:rsidP="00A33BA7">
      <w:pPr>
        <w:spacing w:line="360" w:lineRule="auto"/>
        <w:jc w:val="both"/>
        <w:rPr>
          <w:rFonts w:ascii="Arial" w:hAnsi="Arial" w:cs="Arial"/>
        </w:rPr>
      </w:pPr>
      <w:r w:rsidRPr="00E8105A">
        <w:rPr>
          <w:rFonts w:ascii="Arial" w:hAnsi="Arial" w:cs="Arial"/>
          <w:b/>
          <w:bCs/>
        </w:rPr>
        <w:t>Análisis Experimental: Metodología y Resultados</w:t>
      </w:r>
    </w:p>
    <w:p w14:paraId="54146218" w14:textId="77777777" w:rsidR="00E8105A" w:rsidRPr="00E8105A" w:rsidRDefault="00E8105A" w:rsidP="00A33BA7">
      <w:pPr>
        <w:spacing w:line="360" w:lineRule="auto"/>
        <w:jc w:val="both"/>
        <w:rPr>
          <w:rFonts w:ascii="Arial" w:hAnsi="Arial" w:cs="Arial"/>
        </w:rPr>
      </w:pPr>
      <w:r w:rsidRPr="00E8105A">
        <w:rPr>
          <w:rFonts w:ascii="Arial" w:hAnsi="Arial" w:cs="Arial"/>
        </w:rPr>
        <w:t>Para comprobar empíricamente la dependencia entre la calidad de los prompts y la efectividad pedagógica de las respuestas generadas por IA, se diseñó un protocolo experimental utilizando el modelo ChatGPT-3.5 (OpenAI). La elección de este modelo se basó en su acceso gratuito y amplia difusión en entornos educativos, lo que lo convierte en una herramienta representativa para este estudio [4,6].</w:t>
      </w:r>
    </w:p>
    <w:p w14:paraId="2D040AC3" w14:textId="77777777" w:rsidR="00E8105A" w:rsidRPr="00E8105A" w:rsidRDefault="00E8105A" w:rsidP="00A33BA7">
      <w:pPr>
        <w:spacing w:line="360" w:lineRule="auto"/>
        <w:jc w:val="both"/>
        <w:rPr>
          <w:rFonts w:ascii="Arial" w:hAnsi="Arial" w:cs="Arial"/>
        </w:rPr>
      </w:pPr>
      <w:r w:rsidRPr="00E8105A">
        <w:rPr>
          <w:rFonts w:ascii="Arial" w:hAnsi="Arial" w:cs="Arial"/>
          <w:b/>
          <w:bCs/>
        </w:rPr>
        <w:t>Metodología:</w:t>
      </w:r>
      <w:r w:rsidRPr="00E8105A">
        <w:rPr>
          <w:rFonts w:ascii="Arial" w:hAnsi="Arial" w:cs="Arial"/>
        </w:rPr>
        <w:br/>
        <w:t>Se seleccionó el tema "sistema circulatorio humano" por su relevancia en múltiples niveles educativos y su complejidad conceptual adecuada para evaluar diferentes niveles de profundidad. Se diseñaron tres categorías de prompts con complejidad incremental:</w:t>
      </w:r>
    </w:p>
    <w:p w14:paraId="0F1D9EBA" w14:textId="77777777" w:rsidR="00E8105A" w:rsidRPr="00E8105A" w:rsidRDefault="00E8105A" w:rsidP="00A33BA7">
      <w:pPr>
        <w:numPr>
          <w:ilvl w:val="0"/>
          <w:numId w:val="4"/>
        </w:numPr>
        <w:spacing w:line="360" w:lineRule="auto"/>
        <w:jc w:val="both"/>
        <w:rPr>
          <w:rFonts w:ascii="Arial" w:hAnsi="Arial" w:cs="Arial"/>
        </w:rPr>
      </w:pPr>
      <w:r w:rsidRPr="00E8105A">
        <w:rPr>
          <w:rFonts w:ascii="Arial" w:hAnsi="Arial" w:cs="Arial"/>
        </w:rPr>
        <w:t>Prompt Básico (Nivel 1): Instrucción vaga y genérica</w:t>
      </w:r>
      <w:r w:rsidRPr="00E8105A">
        <w:rPr>
          <w:rFonts w:ascii="Arial" w:hAnsi="Arial" w:cs="Arial"/>
        </w:rPr>
        <w:br/>
      </w:r>
      <w:r w:rsidRPr="00E8105A">
        <w:rPr>
          <w:rFonts w:ascii="Arial" w:hAnsi="Arial" w:cs="Arial"/>
          <w:i/>
          <w:iCs/>
        </w:rPr>
        <w:t>Ejemplo: "Explica el sistema circulatorio."</w:t>
      </w:r>
    </w:p>
    <w:p w14:paraId="7E5F0EC6" w14:textId="77777777" w:rsidR="00E8105A" w:rsidRPr="00E8105A" w:rsidRDefault="00E8105A" w:rsidP="00A33BA7">
      <w:pPr>
        <w:numPr>
          <w:ilvl w:val="0"/>
          <w:numId w:val="4"/>
        </w:numPr>
        <w:spacing w:line="360" w:lineRule="auto"/>
        <w:jc w:val="both"/>
        <w:rPr>
          <w:rFonts w:ascii="Arial" w:hAnsi="Arial" w:cs="Arial"/>
        </w:rPr>
      </w:pPr>
      <w:r w:rsidRPr="00E8105A">
        <w:rPr>
          <w:rFonts w:ascii="Arial" w:hAnsi="Arial" w:cs="Arial"/>
        </w:rPr>
        <w:t>Prompt Intermedio (Nivel 2): Instrucción con contexto básico</w:t>
      </w:r>
      <w:r w:rsidRPr="00E8105A">
        <w:rPr>
          <w:rFonts w:ascii="Arial" w:hAnsi="Arial" w:cs="Arial"/>
        </w:rPr>
        <w:br/>
      </w:r>
      <w:r w:rsidRPr="00E8105A">
        <w:rPr>
          <w:rFonts w:ascii="Arial" w:hAnsi="Arial" w:cs="Arial"/>
          <w:i/>
          <w:iCs/>
        </w:rPr>
        <w:t>Ejemplo: "Actúa como un profesor de biología para estudiantes de primer año de medicina. Explica la función del sistema circulatorio, sus componentes principales y cómo interactúan."</w:t>
      </w:r>
    </w:p>
    <w:p w14:paraId="1FC6AD87" w14:textId="77777777" w:rsidR="00E8105A" w:rsidRPr="00E8105A" w:rsidRDefault="00E8105A" w:rsidP="00A33BA7">
      <w:pPr>
        <w:numPr>
          <w:ilvl w:val="0"/>
          <w:numId w:val="4"/>
        </w:numPr>
        <w:spacing w:line="360" w:lineRule="auto"/>
        <w:jc w:val="both"/>
        <w:rPr>
          <w:rFonts w:ascii="Arial" w:hAnsi="Arial" w:cs="Arial"/>
        </w:rPr>
      </w:pPr>
      <w:r w:rsidRPr="00E8105A">
        <w:rPr>
          <w:rFonts w:ascii="Arial" w:hAnsi="Arial" w:cs="Arial"/>
        </w:rPr>
        <w:t>Prompt Avanzado (Nivel 3): Instrucción con contexto específico, rol definido y formato solicitado</w:t>
      </w:r>
      <w:r w:rsidRPr="00E8105A">
        <w:rPr>
          <w:rFonts w:ascii="Arial" w:hAnsi="Arial" w:cs="Arial"/>
        </w:rPr>
        <w:br/>
      </w:r>
      <w:r w:rsidRPr="00E8105A">
        <w:rPr>
          <w:rFonts w:ascii="Arial" w:hAnsi="Arial" w:cs="Arial"/>
          <w:i/>
          <w:iCs/>
        </w:rPr>
        <w:t>Ejemplo: "Como tutor de un estudiante de medicina, genera una analogía creativa para explicar el sistema circulatorio. Luego, propón 3 preguntas de autoevaluación de opción múltiple para verificar la comprensión de la función del corazón y el recorrido de la sangre. Finalmente, sugiere un ejercicio práctico simple para clase. El lenguaje debe ser apropiado para estudiantes de primer año."</w:t>
      </w:r>
    </w:p>
    <w:p w14:paraId="23FBE797" w14:textId="77777777" w:rsidR="00E8105A" w:rsidRPr="00E8105A" w:rsidRDefault="00E8105A" w:rsidP="00A33BA7">
      <w:pPr>
        <w:spacing w:line="360" w:lineRule="auto"/>
        <w:jc w:val="both"/>
        <w:rPr>
          <w:rFonts w:ascii="Arial" w:hAnsi="Arial" w:cs="Arial"/>
        </w:rPr>
      </w:pPr>
      <w:r w:rsidRPr="00E8105A">
        <w:rPr>
          <w:rFonts w:ascii="Arial" w:hAnsi="Arial" w:cs="Arial"/>
        </w:rPr>
        <w:t xml:space="preserve">Cada prompt fue ejecutado en tres momentos diferentes para controlar la variabilidad inherente del modelo, totalizando nueve interacciones por categoría. </w:t>
      </w:r>
      <w:r w:rsidRPr="00E8105A">
        <w:rPr>
          <w:rFonts w:ascii="Arial" w:hAnsi="Arial" w:cs="Arial"/>
        </w:rPr>
        <w:lastRenderedPageBreak/>
        <w:t>Las respuestas fueron evaluadas mediante una rúbrica validada por dos investigadores independientes, con los siguientes criterios:</w:t>
      </w:r>
    </w:p>
    <w:p w14:paraId="11F053A4" w14:textId="77777777" w:rsidR="00E8105A" w:rsidRPr="00E8105A" w:rsidRDefault="00E8105A" w:rsidP="00A33BA7">
      <w:pPr>
        <w:numPr>
          <w:ilvl w:val="0"/>
          <w:numId w:val="5"/>
        </w:numPr>
        <w:spacing w:line="360" w:lineRule="auto"/>
        <w:jc w:val="both"/>
        <w:rPr>
          <w:rFonts w:ascii="Arial" w:hAnsi="Arial" w:cs="Arial"/>
        </w:rPr>
      </w:pPr>
      <w:r w:rsidRPr="00E8105A">
        <w:rPr>
          <w:rFonts w:ascii="Arial" w:hAnsi="Arial" w:cs="Arial"/>
        </w:rPr>
        <w:t>Profundidad: Grado de detalle y exhaustividad del contenido (escala 1-5)</w:t>
      </w:r>
    </w:p>
    <w:p w14:paraId="4BC56E81" w14:textId="77777777" w:rsidR="00E8105A" w:rsidRPr="00E8105A" w:rsidRDefault="00E8105A" w:rsidP="00A33BA7">
      <w:pPr>
        <w:numPr>
          <w:ilvl w:val="0"/>
          <w:numId w:val="5"/>
        </w:numPr>
        <w:spacing w:line="360" w:lineRule="auto"/>
        <w:jc w:val="both"/>
        <w:rPr>
          <w:rFonts w:ascii="Arial" w:hAnsi="Arial" w:cs="Arial"/>
        </w:rPr>
      </w:pPr>
      <w:r w:rsidRPr="00E8105A">
        <w:rPr>
          <w:rFonts w:ascii="Arial" w:hAnsi="Arial" w:cs="Arial"/>
        </w:rPr>
        <w:t>Precisión: Exactitud científica y actualización de la información (escala 1-5)</w:t>
      </w:r>
    </w:p>
    <w:p w14:paraId="702D1FFB" w14:textId="77777777" w:rsidR="00E8105A" w:rsidRPr="00E8105A" w:rsidRDefault="00E8105A" w:rsidP="00A33BA7">
      <w:pPr>
        <w:numPr>
          <w:ilvl w:val="0"/>
          <w:numId w:val="5"/>
        </w:numPr>
        <w:spacing w:line="360" w:lineRule="auto"/>
        <w:jc w:val="both"/>
        <w:rPr>
          <w:rFonts w:ascii="Arial" w:hAnsi="Arial" w:cs="Arial"/>
        </w:rPr>
      </w:pPr>
      <w:r w:rsidRPr="00E8105A">
        <w:rPr>
          <w:rFonts w:ascii="Arial" w:hAnsi="Arial" w:cs="Arial"/>
        </w:rPr>
        <w:t>Valor Pedagógico: Utilidad para facilitar el aprendizaje, incluyendo ejemplos, analogías y elementos didácticos (escala 1-5)</w:t>
      </w:r>
    </w:p>
    <w:p w14:paraId="0E30C737" w14:textId="77777777" w:rsidR="00E8105A" w:rsidRPr="00E8105A" w:rsidRDefault="00E8105A" w:rsidP="00A33BA7">
      <w:pPr>
        <w:numPr>
          <w:ilvl w:val="0"/>
          <w:numId w:val="5"/>
        </w:numPr>
        <w:spacing w:line="360" w:lineRule="auto"/>
        <w:jc w:val="both"/>
        <w:rPr>
          <w:rFonts w:ascii="Arial" w:hAnsi="Arial" w:cs="Arial"/>
        </w:rPr>
      </w:pPr>
      <w:r w:rsidRPr="00E8105A">
        <w:rPr>
          <w:rFonts w:ascii="Arial" w:hAnsi="Arial" w:cs="Arial"/>
        </w:rPr>
        <w:t>Adaptabilidad: Adecuación al nivel educativo especificado (escala 1-5)</w:t>
      </w:r>
    </w:p>
    <w:p w14:paraId="0057332B" w14:textId="77777777" w:rsidR="00E8105A" w:rsidRPr="00E8105A" w:rsidRDefault="00E8105A" w:rsidP="00A33BA7">
      <w:pPr>
        <w:spacing w:line="360" w:lineRule="auto"/>
        <w:jc w:val="both"/>
        <w:rPr>
          <w:rFonts w:ascii="Arial" w:hAnsi="Arial" w:cs="Arial"/>
        </w:rPr>
      </w:pPr>
      <w:r w:rsidRPr="00E8105A">
        <w:rPr>
          <w:rFonts w:ascii="Arial" w:hAnsi="Arial" w:cs="Arial"/>
          <w:b/>
          <w:bCs/>
        </w:rPr>
        <w:t>Resultados:</w:t>
      </w:r>
      <w:r w:rsidRPr="00E8105A">
        <w:rPr>
          <w:rFonts w:ascii="Arial" w:hAnsi="Arial" w:cs="Arial"/>
        </w:rPr>
        <w:br/>
        <w:t>Los resultados mostraron una correlación directa entre la complejidad del prompt y la calidad de la respuesta generada:</w:t>
      </w:r>
    </w:p>
    <w:p w14:paraId="2C52B637" w14:textId="77777777" w:rsidR="00E8105A" w:rsidRPr="00E8105A" w:rsidRDefault="00E8105A" w:rsidP="00A33BA7">
      <w:pPr>
        <w:numPr>
          <w:ilvl w:val="0"/>
          <w:numId w:val="6"/>
        </w:numPr>
        <w:spacing w:line="360" w:lineRule="auto"/>
        <w:jc w:val="both"/>
        <w:rPr>
          <w:rFonts w:ascii="Arial" w:hAnsi="Arial" w:cs="Arial"/>
        </w:rPr>
      </w:pPr>
      <w:r w:rsidRPr="00E8105A">
        <w:rPr>
          <w:rFonts w:ascii="Arial" w:hAnsi="Arial" w:cs="Arial"/>
        </w:rPr>
        <w:t>Prompts Básicos (Nivel 1): Produjeron respuestas genéricas, superficiales y con escaso valor pedagógico (puntuación promedio: 1.8/5). Las explicaciones se limitaron a definiciones conceptuales básicas sin contextualización ni elementos didácticos.</w:t>
      </w:r>
      <w:r w:rsidRPr="00E8105A">
        <w:rPr>
          <w:rFonts w:ascii="Arial" w:hAnsi="Arial" w:cs="Arial"/>
        </w:rPr>
        <w:br/>
      </w:r>
      <w:r w:rsidRPr="00E8105A">
        <w:rPr>
          <w:rFonts w:ascii="Arial" w:hAnsi="Arial" w:cs="Arial"/>
          <w:i/>
          <w:iCs/>
        </w:rPr>
        <w:t>Ejemplo de respuesta: "El sistema circulatorio es el sistema del cuerpo responsable de transportar sangre, oxígeno y nutrientes a las células."</w:t>
      </w:r>
    </w:p>
    <w:p w14:paraId="7C251B4B" w14:textId="77777777" w:rsidR="00E8105A" w:rsidRPr="00E8105A" w:rsidRDefault="00E8105A" w:rsidP="00A33BA7">
      <w:pPr>
        <w:numPr>
          <w:ilvl w:val="0"/>
          <w:numId w:val="6"/>
        </w:numPr>
        <w:spacing w:line="360" w:lineRule="auto"/>
        <w:jc w:val="both"/>
        <w:rPr>
          <w:rFonts w:ascii="Arial" w:hAnsi="Arial" w:cs="Arial"/>
        </w:rPr>
      </w:pPr>
      <w:r w:rsidRPr="00E8105A">
        <w:rPr>
          <w:rFonts w:ascii="Arial" w:hAnsi="Arial" w:cs="Arial"/>
        </w:rPr>
        <w:t>Prompts Intermedios (Nivel 2): Generaron respuestas sustancialmente mejoradas en profundidad y precisión (puntuación promedio: 3.4/5). Se observó una estructuración clara del contenido y cierta adaptación al nivel educativo solicitado.</w:t>
      </w:r>
      <w:r w:rsidRPr="00E8105A">
        <w:rPr>
          <w:rFonts w:ascii="Arial" w:hAnsi="Arial" w:cs="Arial"/>
        </w:rPr>
        <w:br/>
      </w:r>
      <w:r w:rsidRPr="00E8105A">
        <w:rPr>
          <w:rFonts w:ascii="Arial" w:hAnsi="Arial" w:cs="Arial"/>
          <w:i/>
          <w:iCs/>
        </w:rPr>
        <w:t>Ejemplo de respuesta: "Como profesor de biología, te explico que el sistema circulatorio humano consta de corazón, sangre y vasos sanguíneos. El corazón actúa como una bomba que..."</w:t>
      </w:r>
    </w:p>
    <w:p w14:paraId="36950721" w14:textId="77777777" w:rsidR="00E8105A" w:rsidRPr="00E8105A" w:rsidRDefault="00E8105A" w:rsidP="00A33BA7">
      <w:pPr>
        <w:numPr>
          <w:ilvl w:val="0"/>
          <w:numId w:val="6"/>
        </w:numPr>
        <w:spacing w:line="360" w:lineRule="auto"/>
        <w:jc w:val="both"/>
        <w:rPr>
          <w:rFonts w:ascii="Arial" w:hAnsi="Arial" w:cs="Arial"/>
        </w:rPr>
      </w:pPr>
      <w:r w:rsidRPr="00E8105A">
        <w:rPr>
          <w:rFonts w:ascii="Arial" w:hAnsi="Arial" w:cs="Arial"/>
        </w:rPr>
        <w:t xml:space="preserve">Prompts Avanzados (Nivel 3): Produjeron respuestas de alta calidad pedagógica (puntuación promedio: 4.6/5). Incluyeron analogías creativas ("imagine el sistema circulatorio como una red de autopistas donde los glóbulos rojos son camiones de carga"), elementos de autoevaluación y </w:t>
      </w:r>
      <w:r w:rsidRPr="00E8105A">
        <w:rPr>
          <w:rFonts w:ascii="Arial" w:hAnsi="Arial" w:cs="Arial"/>
        </w:rPr>
        <w:lastRenderedPageBreak/>
        <w:t>actividades prácticas relevantes. El contenido mostró excelente adaptación al rol y contexto solicitado.</w:t>
      </w:r>
    </w:p>
    <w:p w14:paraId="172178D6" w14:textId="77777777" w:rsidR="00076571" w:rsidRDefault="00E8105A" w:rsidP="00A33BA7">
      <w:pPr>
        <w:spacing w:line="360" w:lineRule="auto"/>
        <w:jc w:val="both"/>
        <w:rPr>
          <w:rFonts w:ascii="Arial" w:hAnsi="Arial" w:cs="Arial"/>
        </w:rPr>
      </w:pPr>
      <w:r w:rsidRPr="00E8105A">
        <w:rPr>
          <w:rFonts w:ascii="Arial" w:hAnsi="Arial" w:cs="Arial"/>
          <w:b/>
          <w:bCs/>
        </w:rPr>
        <w:t>Discusión de Resultados:</w:t>
      </w:r>
    </w:p>
    <w:p w14:paraId="0E3F52A2" w14:textId="18A899D0" w:rsidR="00E8105A" w:rsidRPr="00E8105A" w:rsidRDefault="00E8105A" w:rsidP="00A33BA7">
      <w:pPr>
        <w:spacing w:line="360" w:lineRule="auto"/>
        <w:jc w:val="both"/>
        <w:rPr>
          <w:rFonts w:ascii="Arial" w:hAnsi="Arial" w:cs="Arial"/>
        </w:rPr>
      </w:pPr>
      <w:r w:rsidRPr="00E8105A">
        <w:rPr>
          <w:rFonts w:ascii="Arial" w:hAnsi="Arial" w:cs="Arial"/>
        </w:rPr>
        <w:t>Estos hallazgos demuestran empíricamente lo que Guadalupe et al. (2024) y Medina Romero (2024) señalaban sobre la importancia del diseño instruccional en la interacción con IA [7,8]. Los prompts avanzados, que incorporaban contextos específicos, roles definidos y formatos estructurados, generaron respuestas no solo más precisas sino también pedagógicamente más valiosas, con elementos de aprendizaje activo y evaluación formativa.</w:t>
      </w:r>
    </w:p>
    <w:p w14:paraId="2E51DBEE" w14:textId="77777777" w:rsidR="00E8105A" w:rsidRPr="00E8105A" w:rsidRDefault="00E8105A" w:rsidP="00A33BA7">
      <w:pPr>
        <w:spacing w:line="360" w:lineRule="auto"/>
        <w:jc w:val="both"/>
        <w:rPr>
          <w:rFonts w:ascii="Arial" w:hAnsi="Arial" w:cs="Arial"/>
        </w:rPr>
      </w:pPr>
      <w:r w:rsidRPr="00E8105A">
        <w:rPr>
          <w:rFonts w:ascii="Arial" w:hAnsi="Arial" w:cs="Arial"/>
        </w:rPr>
        <w:t>El estudio confirma que la efectividad de ChatGPT como herramienta educativa depende críticamente de la competencia del usuario en ingeniería de prompts. Mientras los prompts básicos producen respuestas de limitada utilidad educativa, los avanzados permiten obtener explicaciones contextualizadas, recursos didácticos creativos e instrumentos de evaluación, transformando la IA en un verdadero asistente pedagógico [4,7].</w:t>
      </w:r>
    </w:p>
    <w:p w14:paraId="156F1374" w14:textId="77777777" w:rsidR="00E8105A" w:rsidRPr="00E8105A" w:rsidRDefault="00E8105A" w:rsidP="00A33BA7">
      <w:pPr>
        <w:spacing w:line="360" w:lineRule="auto"/>
        <w:jc w:val="both"/>
        <w:rPr>
          <w:rFonts w:ascii="Arial" w:hAnsi="Arial" w:cs="Arial"/>
        </w:rPr>
      </w:pPr>
      <w:r w:rsidRPr="00E8105A">
        <w:rPr>
          <w:rFonts w:ascii="Arial" w:hAnsi="Arial" w:cs="Arial"/>
        </w:rPr>
        <w:t>Estos resultados tienen implicaciones directas para la formación docente. Como señalaban Forero-Corba y Bennasar (2024), la falta de conocimientos en IA limita su implementación óptima [2]. Este estudio evidencia que la formación en diseño de prompts debe ser componente esencial de la capacitación docente en tecnologías educativas, permitiendo a los educadores obtener el máximo potencial de estas herramientas [7,8].</w:t>
      </w:r>
    </w:p>
    <w:p w14:paraId="425A6BE6" w14:textId="637F314C" w:rsidR="00490F23" w:rsidRPr="001422E6" w:rsidRDefault="00E8105A" w:rsidP="00A33BA7">
      <w:pPr>
        <w:spacing w:line="360" w:lineRule="auto"/>
        <w:jc w:val="both"/>
        <w:rPr>
          <w:rFonts w:ascii="Arial" w:hAnsi="Arial" w:cs="Arial"/>
          <w:b/>
          <w:bCs/>
        </w:rPr>
      </w:pPr>
      <w:r w:rsidRPr="001422E6">
        <w:rPr>
          <w:rFonts w:ascii="Arial" w:hAnsi="Arial" w:cs="Arial"/>
          <w:b/>
          <w:bCs/>
        </w:rPr>
        <w:t xml:space="preserve">Conclusiones </w:t>
      </w:r>
    </w:p>
    <w:p w14:paraId="503794BF" w14:textId="77777777" w:rsidR="00E8105A" w:rsidRPr="00E8105A" w:rsidRDefault="00E8105A" w:rsidP="00A33BA7">
      <w:pPr>
        <w:spacing w:line="360" w:lineRule="auto"/>
        <w:jc w:val="both"/>
        <w:rPr>
          <w:rFonts w:ascii="Arial" w:hAnsi="Arial" w:cs="Arial"/>
        </w:rPr>
      </w:pPr>
      <w:r w:rsidRPr="00E8105A">
        <w:rPr>
          <w:rFonts w:ascii="Arial" w:hAnsi="Arial" w:cs="Arial"/>
        </w:rPr>
        <w:t>El presente estudio permitió demostrar, en correspondencia con el objetivo general planteado, que la inteligencia artificial generativa, y en particular los modelos de lenguaje como ChatGPT, constituyen una herramienta de valor incuestionable como facilitadora del aprendizaje, siempre que su implementación vaya acompañada de una instrucción formal y efectiva en el diseño de prompts (ingeniería de prompts).</w:t>
      </w:r>
    </w:p>
    <w:p w14:paraId="7F524FBB" w14:textId="77777777" w:rsidR="00E8105A" w:rsidRPr="00E8105A" w:rsidRDefault="00E8105A" w:rsidP="00A33BA7">
      <w:pPr>
        <w:spacing w:line="360" w:lineRule="auto"/>
        <w:jc w:val="both"/>
        <w:rPr>
          <w:rFonts w:ascii="Arial" w:hAnsi="Arial" w:cs="Arial"/>
        </w:rPr>
      </w:pPr>
      <w:r w:rsidRPr="00E8105A">
        <w:rPr>
          <w:rFonts w:ascii="Arial" w:hAnsi="Arial" w:cs="Arial"/>
        </w:rPr>
        <w:t xml:space="preserve">En primer lugar, se logró describir las capacidades y limitaciones de ChatGPT en el contexto educativo. Los resultados del análisis experimental fueron contundentes: </w:t>
      </w:r>
      <w:r w:rsidRPr="00E8105A">
        <w:rPr>
          <w:rFonts w:ascii="Arial" w:hAnsi="Arial" w:cs="Arial"/>
        </w:rPr>
        <w:lastRenderedPageBreak/>
        <w:t>mientras un prompt vago ("Explica el sistema circulatorio") genera una respuesta genérica y de escaso valor pedagógico, un prompt estructurado, que define un contexto, un rol y un formato específico ("Actúa como un tutor para estudiantes de medicina..."), produce explicaciones profundas, precisas y ricas en elementos didácticos como analogías, ejemplos y actividades de evaluación. Esto no solo valida su potencial como tutor auxiliar, sino que también delimita su principal limitación: su eficacia depende críticamente de la habilidad del usuario para interrogarlo.</w:t>
      </w:r>
    </w:p>
    <w:p w14:paraId="13C9ABCD" w14:textId="77777777" w:rsidR="00E8105A" w:rsidRPr="00E8105A" w:rsidRDefault="00E8105A" w:rsidP="00A33BA7">
      <w:pPr>
        <w:spacing w:line="360" w:lineRule="auto"/>
        <w:jc w:val="both"/>
        <w:rPr>
          <w:rFonts w:ascii="Arial" w:hAnsi="Arial" w:cs="Arial"/>
        </w:rPr>
      </w:pPr>
      <w:r w:rsidRPr="00E8105A">
        <w:rPr>
          <w:rFonts w:ascii="Arial" w:hAnsi="Arial" w:cs="Arial"/>
        </w:rPr>
        <w:t>En segundo lugar, se demostró de manera empírica cómo la calidad del prompt determina directamente la utilidad pedagógica de la respuesta generada. El diseño de prompts deja de ser una cuestión técnica para revelarse como una competencia pedagógica fundamental. Un prompt efectivo actúa como un plan de instrucción que guía a la IA para que genere contenido alineado con objetivos de aprendizaje específicos, demostrando que la ingeniería de prompts es, en esencia, la nueva didáctica para la era de la IA.</w:t>
      </w:r>
    </w:p>
    <w:p w14:paraId="3AD09C7B" w14:textId="77777777" w:rsidR="00E8105A" w:rsidRPr="00E8105A" w:rsidRDefault="00E8105A" w:rsidP="00A33BA7">
      <w:pPr>
        <w:spacing w:line="360" w:lineRule="auto"/>
        <w:jc w:val="both"/>
        <w:rPr>
          <w:rFonts w:ascii="Arial" w:hAnsi="Arial" w:cs="Arial"/>
        </w:rPr>
      </w:pPr>
      <w:r w:rsidRPr="00E8105A">
        <w:rPr>
          <w:rFonts w:ascii="Arial" w:hAnsi="Arial" w:cs="Arial"/>
        </w:rPr>
        <w:t>En tercer lugar, se argumentaron los beneficios de instruir formalmente en técnicas de prompting, ya que esta formación empodera a docentes y estudiantes para trascender su papel de usuarios pasivos y convertirse en interlocutores críticos y creativos. Dominar el diseño de prompts no solo optimiza el uso de la IA, sino que desarrolla habilidades de pensamiento crítico, precisión en el lenguaje, resolución de problemas y diseño instruccional, competencias todas esenciales para el futuro.</w:t>
      </w:r>
    </w:p>
    <w:p w14:paraId="700FFFAF" w14:textId="77777777" w:rsidR="00E8105A" w:rsidRPr="00E8105A" w:rsidRDefault="00E8105A" w:rsidP="00A33BA7">
      <w:pPr>
        <w:spacing w:line="360" w:lineRule="auto"/>
        <w:jc w:val="both"/>
        <w:rPr>
          <w:rFonts w:ascii="Arial" w:hAnsi="Arial" w:cs="Arial"/>
        </w:rPr>
      </w:pPr>
      <w:r w:rsidRPr="00E8105A">
        <w:rPr>
          <w:rFonts w:ascii="Arial" w:hAnsi="Arial" w:cs="Arial"/>
        </w:rPr>
        <w:t>Finalmente, a la luz de los hallazgos, se propone como lineamiento fundamental la integración curricular obligatoria de la ingeniería de prompts en todos los niveles educativos. Esto implica la creación de módulos de formación, talleres prácticos y la inclusión de esta competencia en los programas de estudio, asegurando que la comunidad educativa esté preparada para interactuar de manera proficient e y ética con estas tecnologías.</w:t>
      </w:r>
    </w:p>
    <w:p w14:paraId="30D0D715" w14:textId="77777777" w:rsidR="00E8105A" w:rsidRPr="00E8105A" w:rsidRDefault="00E8105A" w:rsidP="00A33BA7">
      <w:pPr>
        <w:spacing w:line="360" w:lineRule="auto"/>
        <w:jc w:val="both"/>
        <w:rPr>
          <w:rFonts w:ascii="Arial" w:hAnsi="Arial" w:cs="Arial"/>
        </w:rPr>
      </w:pPr>
      <w:r w:rsidRPr="00E8105A">
        <w:rPr>
          <w:rFonts w:ascii="Arial" w:hAnsi="Arial" w:cs="Arial"/>
        </w:rPr>
        <w:t xml:space="preserve">En conclusión, la inteligencia artificial generativa no es un sustituto del docente, sino un amplificador de su capacidad para ofrecer una educación personalizada. Sin embargo, su potencial solo se realizará plenamente mediante una alfabetización </w:t>
      </w:r>
      <w:r w:rsidRPr="00E8105A">
        <w:rPr>
          <w:rFonts w:ascii="Arial" w:hAnsi="Arial" w:cs="Arial"/>
        </w:rPr>
        <w:lastRenderedPageBreak/>
        <w:t>digital que priorice la enseñanza explícita de cómo comunicarse efectivamente con las IA. El futuro de la educación no depende de quién tenga acceso a la tecnología, sino de quién sepa interrogarla con maestría.</w:t>
      </w:r>
    </w:p>
    <w:p w14:paraId="3B646889" w14:textId="260A9039" w:rsidR="00A33BA7" w:rsidRPr="00A33BA7" w:rsidRDefault="00A33BA7" w:rsidP="00A33BA7">
      <w:pPr>
        <w:spacing w:after="240" w:line="360" w:lineRule="auto"/>
        <w:outlineLvl w:val="0"/>
        <w:rPr>
          <w:rFonts w:ascii="Times New Roman" w:eastAsia="Times New Roman" w:hAnsi="Times New Roman" w:cs="Times New Roman"/>
          <w:b/>
          <w:bCs/>
          <w:kern w:val="36"/>
          <w:lang w:eastAsia="es-CU"/>
          <w14:ligatures w14:val="none"/>
        </w:rPr>
      </w:pPr>
      <w:r w:rsidRPr="00A33BA7">
        <w:rPr>
          <w:rFonts w:ascii="Times New Roman" w:eastAsia="Times New Roman" w:hAnsi="Times New Roman" w:cs="Times New Roman"/>
          <w:b/>
          <w:bCs/>
          <w:kern w:val="36"/>
          <w:lang w:eastAsia="es-CU"/>
          <w14:ligatures w14:val="none"/>
        </w:rPr>
        <w:t>Bibliograf</w:t>
      </w:r>
      <w:r>
        <w:rPr>
          <w:rFonts w:ascii="Times New Roman" w:eastAsia="Times New Roman" w:hAnsi="Times New Roman" w:cs="Times New Roman"/>
          <w:b/>
          <w:bCs/>
          <w:kern w:val="36"/>
          <w:lang w:eastAsia="es-CU"/>
          <w14:ligatures w14:val="none"/>
        </w:rPr>
        <w:t>ía</w:t>
      </w:r>
    </w:p>
    <w:p w14:paraId="160B269D"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1.</w:t>
      </w:r>
    </w:p>
    <w:p w14:paraId="44D51C84" w14:textId="77777777" w:rsidR="00A33BA7" w:rsidRPr="00A33BA7" w:rsidRDefault="00A33BA7" w:rsidP="00A33BA7">
      <w:pPr>
        <w:spacing w:after="0" w:line="240" w:lineRule="auto"/>
        <w:rPr>
          <w:rFonts w:ascii="Times New Roman" w:eastAsia="Times New Roman" w:hAnsi="Times New Roman" w:cs="Times New Roman"/>
          <w:kern w:val="0"/>
          <w:lang w:val="en-GB" w:eastAsia="es-CU"/>
          <w14:ligatures w14:val="none"/>
        </w:rPr>
      </w:pPr>
      <w:r w:rsidRPr="00A33BA7">
        <w:rPr>
          <w:rFonts w:ascii="Times New Roman" w:eastAsia="Times New Roman" w:hAnsi="Times New Roman" w:cs="Times New Roman"/>
          <w:kern w:val="0"/>
          <w:lang w:eastAsia="es-CU"/>
          <w14:ligatures w14:val="none"/>
        </w:rPr>
        <w:t xml:space="preserve">Jara I, Ochoa J. USOS Y EFECTOS DE LA INTELIGENCIA ARTIFICIAL EN EDUCACIÓN [Internet]. </w:t>
      </w:r>
      <w:r w:rsidRPr="00A33BA7">
        <w:rPr>
          <w:rFonts w:ascii="Times New Roman" w:eastAsia="Times New Roman" w:hAnsi="Times New Roman" w:cs="Times New Roman"/>
          <w:kern w:val="0"/>
          <w:lang w:val="en-GB" w:eastAsia="es-CU"/>
          <w14:ligatures w14:val="none"/>
        </w:rPr>
        <w:t>2020 May. Available from: https://info-biblioteca.mincyt.gob.ve/wp-content/uploads/2025/03/12.-Usos-y-efectos-de-la-inteligencia-artificial-en-educacion-autor-Ignacion-Jara-y-Juan-Manuel-Ochoa.pdf</w:t>
      </w:r>
    </w:p>
    <w:p w14:paraId="3EB3D8BB"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2.</w:t>
      </w:r>
    </w:p>
    <w:p w14:paraId="148E638A" w14:textId="77777777" w:rsidR="00A33BA7" w:rsidRPr="00A33BA7" w:rsidRDefault="00A33BA7" w:rsidP="00A33BA7">
      <w:pPr>
        <w:spacing w:after="0" w:line="240" w:lineRule="auto"/>
        <w:rPr>
          <w:rFonts w:ascii="Times New Roman" w:eastAsia="Times New Roman" w:hAnsi="Times New Roman" w:cs="Times New Roman"/>
          <w:kern w:val="0"/>
          <w:lang w:val="en-GB" w:eastAsia="es-CU"/>
          <w14:ligatures w14:val="none"/>
        </w:rPr>
      </w:pPr>
      <w:r w:rsidRPr="00A33BA7">
        <w:rPr>
          <w:rFonts w:ascii="Times New Roman" w:eastAsia="Times New Roman" w:hAnsi="Times New Roman" w:cs="Times New Roman"/>
          <w:kern w:val="0"/>
          <w:lang w:eastAsia="es-CU"/>
          <w14:ligatures w14:val="none"/>
        </w:rPr>
        <w:t xml:space="preserve">Forero-Corba W 1, Bennasar FN 1 1 U de les IB. </w:t>
      </w:r>
      <w:r w:rsidRPr="00A33BA7">
        <w:rPr>
          <w:rFonts w:ascii="Times New Roman" w:eastAsia="Times New Roman" w:hAnsi="Times New Roman" w:cs="Times New Roman"/>
          <w:kern w:val="0"/>
          <w:lang w:val="en-GB" w:eastAsia="es-CU"/>
          <w14:ligatures w14:val="none"/>
        </w:rPr>
        <w:t>Techniques and applications of Machine Learning and Artificial Intelligence in education: a systematic review. ProQuest [Internet]. 2024;27(1):209–38. Available from: https://www.proquest.com/docview/2907488191/541ED56C33EC4DE5PQ/12?accountid=46052&amp;sourcetype=Scholarly%20Journals</w:t>
      </w:r>
    </w:p>
    <w:p w14:paraId="358D644C"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3.</w:t>
      </w:r>
    </w:p>
    <w:p w14:paraId="0C4D962C"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Parra-Sánchez JS. Potencialidades de la Inteligencia Artificial en Educación Superior: Un Enfoque desde la Personalización. Revista Tecnológica-Educativa Docentes 20. 2022 Apr 15;14(1):19–27.</w:t>
      </w:r>
    </w:p>
    <w:p w14:paraId="1786D24E"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4.</w:t>
      </w:r>
    </w:p>
    <w:p w14:paraId="2A3EB648"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Ruiz F, Arturo D. Transformando la Educación a través de la Inteligencia Artificial: Un Enfoque en el Aprendizaje Significativo. Revista Social Fronteriza [Internet]. 2024 Mar 9 [cited 2025 Sep 11];4(2):42191–1. Available from: https://www.revistasocialfronteriza.com/ojs/index.php/rev/article/view/191</w:t>
      </w:r>
    </w:p>
    <w:p w14:paraId="42E3A79F"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5.</w:t>
      </w:r>
    </w:p>
    <w:p w14:paraId="32A252D5"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Rosario, Alexander GS, Caridad RPN, Tapia-Sosa, Ermel Viacheslav, Segundo M, Rosario, et al. Educación 4.0: Enfoque innovador apoyado en la inteligencia artificial para la educación superior. Revista Universidad y Sociedad [Internet]. 2023 [cited 2025 Sep 11];15(6):60–74. Available from: http://scielo.sld.cu/scielo.php?pid=S2218-36202023000600060&amp;script=sci_arttext</w:t>
      </w:r>
    </w:p>
    <w:p w14:paraId="18508794"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6.</w:t>
      </w:r>
    </w:p>
    <w:p w14:paraId="646DF634"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Aparicio Gómez WO. La Inteligencia Artificial y su Incidencia en la Educación: Transformando el Aprendizaje para el Siglo XXI. Revista Internacional de Pedagogía e Innovación Educativa [Internet]. 2023 Jul 1;3(2):217–29. Available from: https://editic.net/ripie/index.php/ripie/article/view/133/114</w:t>
      </w:r>
    </w:p>
    <w:p w14:paraId="698B26FE"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7.</w:t>
      </w:r>
    </w:p>
    <w:p w14:paraId="1A63D304"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Guadalupe P, Hamilton J, Samara G, Ortega R. Impacto de la Inteligencia Artificial en la educación superior. Una mirada hacia el futuro. RECIAMUC. 2024 May 7;8(2):213–21.</w:t>
      </w:r>
    </w:p>
    <w:p w14:paraId="02A2F3C8"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8.</w:t>
      </w:r>
    </w:p>
    <w:p w14:paraId="406F0364" w14:textId="77777777" w:rsidR="00A33BA7" w:rsidRPr="00A33BA7" w:rsidRDefault="00A33BA7" w:rsidP="00A33BA7">
      <w:pPr>
        <w:spacing w:after="0" w:line="240" w:lineRule="auto"/>
        <w:rPr>
          <w:rFonts w:ascii="Times New Roman" w:eastAsia="Times New Roman" w:hAnsi="Times New Roman" w:cs="Times New Roman"/>
          <w:kern w:val="0"/>
          <w:lang w:eastAsia="es-CU"/>
          <w14:ligatures w14:val="none"/>
        </w:rPr>
      </w:pPr>
      <w:r w:rsidRPr="00A33BA7">
        <w:rPr>
          <w:rFonts w:ascii="Times New Roman" w:eastAsia="Times New Roman" w:hAnsi="Times New Roman" w:cs="Times New Roman"/>
          <w:kern w:val="0"/>
          <w:lang w:eastAsia="es-CU"/>
          <w14:ligatures w14:val="none"/>
        </w:rPr>
        <w:t>Medina Romero MÁ. Aplicaciones de la Inteligencia Artificial para la investigación y la innovación en la educación superior. Revista Social Fronteriza. 2024 Jul 29;4(4):e44336.</w:t>
      </w:r>
    </w:p>
    <w:p w14:paraId="723A1A7F" w14:textId="77777777" w:rsidR="00E8105A" w:rsidRPr="009E26BE" w:rsidRDefault="00E8105A"/>
    <w:sectPr w:rsidR="00E8105A" w:rsidRPr="009E26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78"/>
    <w:multiLevelType w:val="multilevel"/>
    <w:tmpl w:val="42A2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52110"/>
    <w:multiLevelType w:val="multilevel"/>
    <w:tmpl w:val="54C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33BA5"/>
    <w:multiLevelType w:val="multilevel"/>
    <w:tmpl w:val="DB64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A0639"/>
    <w:multiLevelType w:val="multilevel"/>
    <w:tmpl w:val="D9F4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E43A37"/>
    <w:multiLevelType w:val="multilevel"/>
    <w:tmpl w:val="4286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47A7D"/>
    <w:multiLevelType w:val="multilevel"/>
    <w:tmpl w:val="B9C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685891">
    <w:abstractNumId w:val="4"/>
  </w:num>
  <w:num w:numId="2" w16cid:durableId="1877696958">
    <w:abstractNumId w:val="3"/>
  </w:num>
  <w:num w:numId="3" w16cid:durableId="1302076016">
    <w:abstractNumId w:val="0"/>
  </w:num>
  <w:num w:numId="4" w16cid:durableId="1756511936">
    <w:abstractNumId w:val="2"/>
  </w:num>
  <w:num w:numId="5" w16cid:durableId="2056811456">
    <w:abstractNumId w:val="1"/>
  </w:num>
  <w:num w:numId="6" w16cid:durableId="240869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F2"/>
    <w:rsid w:val="00076571"/>
    <w:rsid w:val="001422E6"/>
    <w:rsid w:val="002C0AA4"/>
    <w:rsid w:val="00490F23"/>
    <w:rsid w:val="004F64FD"/>
    <w:rsid w:val="005A6CF8"/>
    <w:rsid w:val="005C73F2"/>
    <w:rsid w:val="007677B4"/>
    <w:rsid w:val="00814275"/>
    <w:rsid w:val="00890855"/>
    <w:rsid w:val="009E26BE"/>
    <w:rsid w:val="00A33BA7"/>
    <w:rsid w:val="00C628E9"/>
    <w:rsid w:val="00E8105A"/>
    <w:rsid w:val="00EB63C0"/>
    <w:rsid w:val="00FD6D49"/>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B3128"/>
  <w15:chartTrackingRefBased/>
  <w15:docId w15:val="{1CD1C45B-EEE5-4DEB-8447-EE02D1F6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3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3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3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3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3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3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3F2"/>
    <w:rPr>
      <w:rFonts w:eastAsiaTheme="majorEastAsia" w:cstheme="majorBidi"/>
      <w:color w:val="272727" w:themeColor="text1" w:themeTint="D8"/>
    </w:rPr>
  </w:style>
  <w:style w:type="paragraph" w:styleId="Title">
    <w:name w:val="Title"/>
    <w:basedOn w:val="Normal"/>
    <w:next w:val="Normal"/>
    <w:link w:val="TitleChar"/>
    <w:uiPriority w:val="10"/>
    <w:qFormat/>
    <w:rsid w:val="005C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3F2"/>
    <w:pPr>
      <w:spacing w:before="160"/>
      <w:jc w:val="center"/>
    </w:pPr>
    <w:rPr>
      <w:i/>
      <w:iCs/>
      <w:color w:val="404040" w:themeColor="text1" w:themeTint="BF"/>
    </w:rPr>
  </w:style>
  <w:style w:type="character" w:customStyle="1" w:styleId="QuoteChar">
    <w:name w:val="Quote Char"/>
    <w:basedOn w:val="DefaultParagraphFont"/>
    <w:link w:val="Quote"/>
    <w:uiPriority w:val="29"/>
    <w:rsid w:val="005C73F2"/>
    <w:rPr>
      <w:i/>
      <w:iCs/>
      <w:color w:val="404040" w:themeColor="text1" w:themeTint="BF"/>
    </w:rPr>
  </w:style>
  <w:style w:type="paragraph" w:styleId="ListParagraph">
    <w:name w:val="List Paragraph"/>
    <w:basedOn w:val="Normal"/>
    <w:uiPriority w:val="34"/>
    <w:qFormat/>
    <w:rsid w:val="005C73F2"/>
    <w:pPr>
      <w:ind w:left="720"/>
      <w:contextualSpacing/>
    </w:pPr>
  </w:style>
  <w:style w:type="character" w:styleId="IntenseEmphasis">
    <w:name w:val="Intense Emphasis"/>
    <w:basedOn w:val="DefaultParagraphFont"/>
    <w:uiPriority w:val="21"/>
    <w:qFormat/>
    <w:rsid w:val="005C73F2"/>
    <w:rPr>
      <w:i/>
      <w:iCs/>
      <w:color w:val="2F5496" w:themeColor="accent1" w:themeShade="BF"/>
    </w:rPr>
  </w:style>
  <w:style w:type="paragraph" w:styleId="IntenseQuote">
    <w:name w:val="Intense Quote"/>
    <w:basedOn w:val="Normal"/>
    <w:next w:val="Normal"/>
    <w:link w:val="IntenseQuoteChar"/>
    <w:uiPriority w:val="30"/>
    <w:qFormat/>
    <w:rsid w:val="005C7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3F2"/>
    <w:rPr>
      <w:i/>
      <w:iCs/>
      <w:color w:val="2F5496" w:themeColor="accent1" w:themeShade="BF"/>
    </w:rPr>
  </w:style>
  <w:style w:type="character" w:styleId="IntenseReference">
    <w:name w:val="Intense Reference"/>
    <w:basedOn w:val="DefaultParagraphFont"/>
    <w:uiPriority w:val="32"/>
    <w:qFormat/>
    <w:rsid w:val="005C73F2"/>
    <w:rPr>
      <w:b/>
      <w:bCs/>
      <w:smallCaps/>
      <w:color w:val="2F5496" w:themeColor="accent1" w:themeShade="BF"/>
      <w:spacing w:val="5"/>
    </w:rPr>
  </w:style>
  <w:style w:type="character" w:styleId="Hyperlink">
    <w:name w:val="Hyperlink"/>
    <w:basedOn w:val="DefaultParagraphFont"/>
    <w:uiPriority w:val="99"/>
    <w:unhideWhenUsed/>
    <w:rsid w:val="005A6CF8"/>
    <w:rPr>
      <w:color w:val="0563C1" w:themeColor="hyperlink"/>
      <w:u w:val="single"/>
    </w:rPr>
  </w:style>
  <w:style w:type="character" w:styleId="UnresolvedMention">
    <w:name w:val="Unresolved Mention"/>
    <w:basedOn w:val="DefaultParagraphFont"/>
    <w:uiPriority w:val="99"/>
    <w:semiHidden/>
    <w:unhideWhenUsed/>
    <w:rsid w:val="005A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1860">
      <w:bodyDiv w:val="1"/>
      <w:marLeft w:val="0"/>
      <w:marRight w:val="0"/>
      <w:marTop w:val="0"/>
      <w:marBottom w:val="0"/>
      <w:divBdr>
        <w:top w:val="none" w:sz="0" w:space="0" w:color="auto"/>
        <w:left w:val="none" w:sz="0" w:space="0" w:color="auto"/>
        <w:bottom w:val="none" w:sz="0" w:space="0" w:color="auto"/>
        <w:right w:val="none" w:sz="0" w:space="0" w:color="auto"/>
      </w:divBdr>
    </w:div>
    <w:div w:id="44571173">
      <w:bodyDiv w:val="1"/>
      <w:marLeft w:val="0"/>
      <w:marRight w:val="0"/>
      <w:marTop w:val="0"/>
      <w:marBottom w:val="0"/>
      <w:divBdr>
        <w:top w:val="none" w:sz="0" w:space="0" w:color="auto"/>
        <w:left w:val="none" w:sz="0" w:space="0" w:color="auto"/>
        <w:bottom w:val="none" w:sz="0" w:space="0" w:color="auto"/>
        <w:right w:val="none" w:sz="0" w:space="0" w:color="auto"/>
      </w:divBdr>
    </w:div>
    <w:div w:id="181669454">
      <w:bodyDiv w:val="1"/>
      <w:marLeft w:val="0"/>
      <w:marRight w:val="0"/>
      <w:marTop w:val="0"/>
      <w:marBottom w:val="0"/>
      <w:divBdr>
        <w:top w:val="none" w:sz="0" w:space="0" w:color="auto"/>
        <w:left w:val="none" w:sz="0" w:space="0" w:color="auto"/>
        <w:bottom w:val="none" w:sz="0" w:space="0" w:color="auto"/>
        <w:right w:val="none" w:sz="0" w:space="0" w:color="auto"/>
      </w:divBdr>
    </w:div>
    <w:div w:id="195854131">
      <w:bodyDiv w:val="1"/>
      <w:marLeft w:val="0"/>
      <w:marRight w:val="0"/>
      <w:marTop w:val="0"/>
      <w:marBottom w:val="0"/>
      <w:divBdr>
        <w:top w:val="none" w:sz="0" w:space="0" w:color="auto"/>
        <w:left w:val="none" w:sz="0" w:space="0" w:color="auto"/>
        <w:bottom w:val="none" w:sz="0" w:space="0" w:color="auto"/>
        <w:right w:val="none" w:sz="0" w:space="0" w:color="auto"/>
      </w:divBdr>
    </w:div>
    <w:div w:id="381058290">
      <w:bodyDiv w:val="1"/>
      <w:marLeft w:val="0"/>
      <w:marRight w:val="0"/>
      <w:marTop w:val="0"/>
      <w:marBottom w:val="0"/>
      <w:divBdr>
        <w:top w:val="none" w:sz="0" w:space="0" w:color="auto"/>
        <w:left w:val="none" w:sz="0" w:space="0" w:color="auto"/>
        <w:bottom w:val="none" w:sz="0" w:space="0" w:color="auto"/>
        <w:right w:val="none" w:sz="0" w:space="0" w:color="auto"/>
      </w:divBdr>
    </w:div>
    <w:div w:id="493373446">
      <w:bodyDiv w:val="1"/>
      <w:marLeft w:val="0"/>
      <w:marRight w:val="0"/>
      <w:marTop w:val="0"/>
      <w:marBottom w:val="0"/>
      <w:divBdr>
        <w:top w:val="none" w:sz="0" w:space="0" w:color="auto"/>
        <w:left w:val="none" w:sz="0" w:space="0" w:color="auto"/>
        <w:bottom w:val="none" w:sz="0" w:space="0" w:color="auto"/>
        <w:right w:val="none" w:sz="0" w:space="0" w:color="auto"/>
      </w:divBdr>
      <w:divsChild>
        <w:div w:id="898173927">
          <w:marLeft w:val="0"/>
          <w:marRight w:val="0"/>
          <w:marTop w:val="0"/>
          <w:marBottom w:val="0"/>
          <w:divBdr>
            <w:top w:val="none" w:sz="0" w:space="0" w:color="auto"/>
            <w:left w:val="none" w:sz="0" w:space="0" w:color="auto"/>
            <w:bottom w:val="none" w:sz="0" w:space="0" w:color="auto"/>
            <w:right w:val="none" w:sz="0" w:space="0" w:color="auto"/>
          </w:divBdr>
          <w:divsChild>
            <w:div w:id="10880205">
              <w:marLeft w:val="0"/>
              <w:marRight w:val="0"/>
              <w:marTop w:val="0"/>
              <w:marBottom w:val="0"/>
              <w:divBdr>
                <w:top w:val="none" w:sz="0" w:space="0" w:color="auto"/>
                <w:left w:val="none" w:sz="0" w:space="0" w:color="auto"/>
                <w:bottom w:val="none" w:sz="0" w:space="0" w:color="auto"/>
                <w:right w:val="none" w:sz="0" w:space="0" w:color="auto"/>
              </w:divBdr>
            </w:div>
            <w:div w:id="632297778">
              <w:marLeft w:val="0"/>
              <w:marRight w:val="0"/>
              <w:marTop w:val="0"/>
              <w:marBottom w:val="0"/>
              <w:divBdr>
                <w:top w:val="none" w:sz="0" w:space="0" w:color="auto"/>
                <w:left w:val="none" w:sz="0" w:space="0" w:color="auto"/>
                <w:bottom w:val="none" w:sz="0" w:space="0" w:color="auto"/>
                <w:right w:val="none" w:sz="0" w:space="0" w:color="auto"/>
              </w:divBdr>
            </w:div>
            <w:div w:id="337998621">
              <w:marLeft w:val="0"/>
              <w:marRight w:val="0"/>
              <w:marTop w:val="0"/>
              <w:marBottom w:val="0"/>
              <w:divBdr>
                <w:top w:val="none" w:sz="0" w:space="0" w:color="auto"/>
                <w:left w:val="none" w:sz="0" w:space="0" w:color="auto"/>
                <w:bottom w:val="none" w:sz="0" w:space="0" w:color="auto"/>
                <w:right w:val="none" w:sz="0" w:space="0" w:color="auto"/>
              </w:divBdr>
            </w:div>
            <w:div w:id="1114976931">
              <w:marLeft w:val="0"/>
              <w:marRight w:val="0"/>
              <w:marTop w:val="0"/>
              <w:marBottom w:val="0"/>
              <w:divBdr>
                <w:top w:val="none" w:sz="0" w:space="0" w:color="auto"/>
                <w:left w:val="none" w:sz="0" w:space="0" w:color="auto"/>
                <w:bottom w:val="none" w:sz="0" w:space="0" w:color="auto"/>
                <w:right w:val="none" w:sz="0" w:space="0" w:color="auto"/>
              </w:divBdr>
            </w:div>
            <w:div w:id="664018896">
              <w:marLeft w:val="0"/>
              <w:marRight w:val="0"/>
              <w:marTop w:val="0"/>
              <w:marBottom w:val="0"/>
              <w:divBdr>
                <w:top w:val="none" w:sz="0" w:space="0" w:color="auto"/>
                <w:left w:val="none" w:sz="0" w:space="0" w:color="auto"/>
                <w:bottom w:val="none" w:sz="0" w:space="0" w:color="auto"/>
                <w:right w:val="none" w:sz="0" w:space="0" w:color="auto"/>
              </w:divBdr>
            </w:div>
            <w:div w:id="52900167">
              <w:marLeft w:val="0"/>
              <w:marRight w:val="0"/>
              <w:marTop w:val="0"/>
              <w:marBottom w:val="0"/>
              <w:divBdr>
                <w:top w:val="none" w:sz="0" w:space="0" w:color="auto"/>
                <w:left w:val="none" w:sz="0" w:space="0" w:color="auto"/>
                <w:bottom w:val="none" w:sz="0" w:space="0" w:color="auto"/>
                <w:right w:val="none" w:sz="0" w:space="0" w:color="auto"/>
              </w:divBdr>
            </w:div>
            <w:div w:id="376856872">
              <w:marLeft w:val="0"/>
              <w:marRight w:val="0"/>
              <w:marTop w:val="0"/>
              <w:marBottom w:val="0"/>
              <w:divBdr>
                <w:top w:val="none" w:sz="0" w:space="0" w:color="auto"/>
                <w:left w:val="none" w:sz="0" w:space="0" w:color="auto"/>
                <w:bottom w:val="none" w:sz="0" w:space="0" w:color="auto"/>
                <w:right w:val="none" w:sz="0" w:space="0" w:color="auto"/>
              </w:divBdr>
            </w:div>
            <w:div w:id="1894651881">
              <w:marLeft w:val="0"/>
              <w:marRight w:val="0"/>
              <w:marTop w:val="0"/>
              <w:marBottom w:val="0"/>
              <w:divBdr>
                <w:top w:val="none" w:sz="0" w:space="0" w:color="auto"/>
                <w:left w:val="none" w:sz="0" w:space="0" w:color="auto"/>
                <w:bottom w:val="none" w:sz="0" w:space="0" w:color="auto"/>
                <w:right w:val="none" w:sz="0" w:space="0" w:color="auto"/>
              </w:divBdr>
            </w:div>
            <w:div w:id="1285579295">
              <w:marLeft w:val="0"/>
              <w:marRight w:val="0"/>
              <w:marTop w:val="0"/>
              <w:marBottom w:val="0"/>
              <w:divBdr>
                <w:top w:val="none" w:sz="0" w:space="0" w:color="auto"/>
                <w:left w:val="none" w:sz="0" w:space="0" w:color="auto"/>
                <w:bottom w:val="none" w:sz="0" w:space="0" w:color="auto"/>
                <w:right w:val="none" w:sz="0" w:space="0" w:color="auto"/>
              </w:divBdr>
            </w:div>
            <w:div w:id="1884947006">
              <w:marLeft w:val="0"/>
              <w:marRight w:val="0"/>
              <w:marTop w:val="0"/>
              <w:marBottom w:val="0"/>
              <w:divBdr>
                <w:top w:val="none" w:sz="0" w:space="0" w:color="auto"/>
                <w:left w:val="none" w:sz="0" w:space="0" w:color="auto"/>
                <w:bottom w:val="none" w:sz="0" w:space="0" w:color="auto"/>
                <w:right w:val="none" w:sz="0" w:space="0" w:color="auto"/>
              </w:divBdr>
            </w:div>
            <w:div w:id="314457139">
              <w:marLeft w:val="0"/>
              <w:marRight w:val="0"/>
              <w:marTop w:val="0"/>
              <w:marBottom w:val="0"/>
              <w:divBdr>
                <w:top w:val="none" w:sz="0" w:space="0" w:color="auto"/>
                <w:left w:val="none" w:sz="0" w:space="0" w:color="auto"/>
                <w:bottom w:val="none" w:sz="0" w:space="0" w:color="auto"/>
                <w:right w:val="none" w:sz="0" w:space="0" w:color="auto"/>
              </w:divBdr>
            </w:div>
            <w:div w:id="2117825543">
              <w:marLeft w:val="0"/>
              <w:marRight w:val="0"/>
              <w:marTop w:val="0"/>
              <w:marBottom w:val="0"/>
              <w:divBdr>
                <w:top w:val="none" w:sz="0" w:space="0" w:color="auto"/>
                <w:left w:val="none" w:sz="0" w:space="0" w:color="auto"/>
                <w:bottom w:val="none" w:sz="0" w:space="0" w:color="auto"/>
                <w:right w:val="none" w:sz="0" w:space="0" w:color="auto"/>
              </w:divBdr>
            </w:div>
            <w:div w:id="1612472514">
              <w:marLeft w:val="0"/>
              <w:marRight w:val="0"/>
              <w:marTop w:val="0"/>
              <w:marBottom w:val="0"/>
              <w:divBdr>
                <w:top w:val="none" w:sz="0" w:space="0" w:color="auto"/>
                <w:left w:val="none" w:sz="0" w:space="0" w:color="auto"/>
                <w:bottom w:val="none" w:sz="0" w:space="0" w:color="auto"/>
                <w:right w:val="none" w:sz="0" w:space="0" w:color="auto"/>
              </w:divBdr>
            </w:div>
            <w:div w:id="141434154">
              <w:marLeft w:val="0"/>
              <w:marRight w:val="0"/>
              <w:marTop w:val="0"/>
              <w:marBottom w:val="0"/>
              <w:divBdr>
                <w:top w:val="none" w:sz="0" w:space="0" w:color="auto"/>
                <w:left w:val="none" w:sz="0" w:space="0" w:color="auto"/>
                <w:bottom w:val="none" w:sz="0" w:space="0" w:color="auto"/>
                <w:right w:val="none" w:sz="0" w:space="0" w:color="auto"/>
              </w:divBdr>
            </w:div>
            <w:div w:id="1420256065">
              <w:marLeft w:val="0"/>
              <w:marRight w:val="0"/>
              <w:marTop w:val="0"/>
              <w:marBottom w:val="0"/>
              <w:divBdr>
                <w:top w:val="none" w:sz="0" w:space="0" w:color="auto"/>
                <w:left w:val="none" w:sz="0" w:space="0" w:color="auto"/>
                <w:bottom w:val="none" w:sz="0" w:space="0" w:color="auto"/>
                <w:right w:val="none" w:sz="0" w:space="0" w:color="auto"/>
              </w:divBdr>
            </w:div>
            <w:div w:id="16012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0558">
      <w:bodyDiv w:val="1"/>
      <w:marLeft w:val="0"/>
      <w:marRight w:val="0"/>
      <w:marTop w:val="0"/>
      <w:marBottom w:val="0"/>
      <w:divBdr>
        <w:top w:val="none" w:sz="0" w:space="0" w:color="auto"/>
        <w:left w:val="none" w:sz="0" w:space="0" w:color="auto"/>
        <w:bottom w:val="none" w:sz="0" w:space="0" w:color="auto"/>
        <w:right w:val="none" w:sz="0" w:space="0" w:color="auto"/>
      </w:divBdr>
      <w:divsChild>
        <w:div w:id="494807938">
          <w:marLeft w:val="0"/>
          <w:marRight w:val="0"/>
          <w:marTop w:val="0"/>
          <w:marBottom w:val="0"/>
          <w:divBdr>
            <w:top w:val="none" w:sz="0" w:space="0" w:color="auto"/>
            <w:left w:val="none" w:sz="0" w:space="0" w:color="auto"/>
            <w:bottom w:val="none" w:sz="0" w:space="0" w:color="auto"/>
            <w:right w:val="none" w:sz="0" w:space="0" w:color="auto"/>
          </w:divBdr>
          <w:divsChild>
            <w:div w:id="1688172751">
              <w:marLeft w:val="0"/>
              <w:marRight w:val="0"/>
              <w:marTop w:val="0"/>
              <w:marBottom w:val="0"/>
              <w:divBdr>
                <w:top w:val="none" w:sz="0" w:space="0" w:color="auto"/>
                <w:left w:val="none" w:sz="0" w:space="0" w:color="auto"/>
                <w:bottom w:val="none" w:sz="0" w:space="0" w:color="auto"/>
                <w:right w:val="none" w:sz="0" w:space="0" w:color="auto"/>
              </w:divBdr>
            </w:div>
            <w:div w:id="989797013">
              <w:marLeft w:val="0"/>
              <w:marRight w:val="0"/>
              <w:marTop w:val="0"/>
              <w:marBottom w:val="0"/>
              <w:divBdr>
                <w:top w:val="none" w:sz="0" w:space="0" w:color="auto"/>
                <w:left w:val="none" w:sz="0" w:space="0" w:color="auto"/>
                <w:bottom w:val="none" w:sz="0" w:space="0" w:color="auto"/>
                <w:right w:val="none" w:sz="0" w:space="0" w:color="auto"/>
              </w:divBdr>
            </w:div>
            <w:div w:id="1159737290">
              <w:marLeft w:val="0"/>
              <w:marRight w:val="0"/>
              <w:marTop w:val="0"/>
              <w:marBottom w:val="0"/>
              <w:divBdr>
                <w:top w:val="none" w:sz="0" w:space="0" w:color="auto"/>
                <w:left w:val="none" w:sz="0" w:space="0" w:color="auto"/>
                <w:bottom w:val="none" w:sz="0" w:space="0" w:color="auto"/>
                <w:right w:val="none" w:sz="0" w:space="0" w:color="auto"/>
              </w:divBdr>
            </w:div>
            <w:div w:id="1815373224">
              <w:marLeft w:val="0"/>
              <w:marRight w:val="0"/>
              <w:marTop w:val="0"/>
              <w:marBottom w:val="0"/>
              <w:divBdr>
                <w:top w:val="none" w:sz="0" w:space="0" w:color="auto"/>
                <w:left w:val="none" w:sz="0" w:space="0" w:color="auto"/>
                <w:bottom w:val="none" w:sz="0" w:space="0" w:color="auto"/>
                <w:right w:val="none" w:sz="0" w:space="0" w:color="auto"/>
              </w:divBdr>
            </w:div>
            <w:div w:id="372119466">
              <w:marLeft w:val="0"/>
              <w:marRight w:val="0"/>
              <w:marTop w:val="0"/>
              <w:marBottom w:val="0"/>
              <w:divBdr>
                <w:top w:val="none" w:sz="0" w:space="0" w:color="auto"/>
                <w:left w:val="none" w:sz="0" w:space="0" w:color="auto"/>
                <w:bottom w:val="none" w:sz="0" w:space="0" w:color="auto"/>
                <w:right w:val="none" w:sz="0" w:space="0" w:color="auto"/>
              </w:divBdr>
            </w:div>
            <w:div w:id="1559435296">
              <w:marLeft w:val="0"/>
              <w:marRight w:val="0"/>
              <w:marTop w:val="0"/>
              <w:marBottom w:val="0"/>
              <w:divBdr>
                <w:top w:val="none" w:sz="0" w:space="0" w:color="auto"/>
                <w:left w:val="none" w:sz="0" w:space="0" w:color="auto"/>
                <w:bottom w:val="none" w:sz="0" w:space="0" w:color="auto"/>
                <w:right w:val="none" w:sz="0" w:space="0" w:color="auto"/>
              </w:divBdr>
            </w:div>
            <w:div w:id="336199802">
              <w:marLeft w:val="0"/>
              <w:marRight w:val="0"/>
              <w:marTop w:val="0"/>
              <w:marBottom w:val="0"/>
              <w:divBdr>
                <w:top w:val="none" w:sz="0" w:space="0" w:color="auto"/>
                <w:left w:val="none" w:sz="0" w:space="0" w:color="auto"/>
                <w:bottom w:val="none" w:sz="0" w:space="0" w:color="auto"/>
                <w:right w:val="none" w:sz="0" w:space="0" w:color="auto"/>
              </w:divBdr>
            </w:div>
            <w:div w:id="1331059126">
              <w:marLeft w:val="0"/>
              <w:marRight w:val="0"/>
              <w:marTop w:val="0"/>
              <w:marBottom w:val="0"/>
              <w:divBdr>
                <w:top w:val="none" w:sz="0" w:space="0" w:color="auto"/>
                <w:left w:val="none" w:sz="0" w:space="0" w:color="auto"/>
                <w:bottom w:val="none" w:sz="0" w:space="0" w:color="auto"/>
                <w:right w:val="none" w:sz="0" w:space="0" w:color="auto"/>
              </w:divBdr>
            </w:div>
            <w:div w:id="1342707538">
              <w:marLeft w:val="0"/>
              <w:marRight w:val="0"/>
              <w:marTop w:val="0"/>
              <w:marBottom w:val="0"/>
              <w:divBdr>
                <w:top w:val="none" w:sz="0" w:space="0" w:color="auto"/>
                <w:left w:val="none" w:sz="0" w:space="0" w:color="auto"/>
                <w:bottom w:val="none" w:sz="0" w:space="0" w:color="auto"/>
                <w:right w:val="none" w:sz="0" w:space="0" w:color="auto"/>
              </w:divBdr>
            </w:div>
            <w:div w:id="1130247866">
              <w:marLeft w:val="0"/>
              <w:marRight w:val="0"/>
              <w:marTop w:val="0"/>
              <w:marBottom w:val="0"/>
              <w:divBdr>
                <w:top w:val="none" w:sz="0" w:space="0" w:color="auto"/>
                <w:left w:val="none" w:sz="0" w:space="0" w:color="auto"/>
                <w:bottom w:val="none" w:sz="0" w:space="0" w:color="auto"/>
                <w:right w:val="none" w:sz="0" w:space="0" w:color="auto"/>
              </w:divBdr>
            </w:div>
            <w:div w:id="136847168">
              <w:marLeft w:val="0"/>
              <w:marRight w:val="0"/>
              <w:marTop w:val="0"/>
              <w:marBottom w:val="0"/>
              <w:divBdr>
                <w:top w:val="none" w:sz="0" w:space="0" w:color="auto"/>
                <w:left w:val="none" w:sz="0" w:space="0" w:color="auto"/>
                <w:bottom w:val="none" w:sz="0" w:space="0" w:color="auto"/>
                <w:right w:val="none" w:sz="0" w:space="0" w:color="auto"/>
              </w:divBdr>
            </w:div>
            <w:div w:id="1789859366">
              <w:marLeft w:val="0"/>
              <w:marRight w:val="0"/>
              <w:marTop w:val="0"/>
              <w:marBottom w:val="0"/>
              <w:divBdr>
                <w:top w:val="none" w:sz="0" w:space="0" w:color="auto"/>
                <w:left w:val="none" w:sz="0" w:space="0" w:color="auto"/>
                <w:bottom w:val="none" w:sz="0" w:space="0" w:color="auto"/>
                <w:right w:val="none" w:sz="0" w:space="0" w:color="auto"/>
              </w:divBdr>
            </w:div>
            <w:div w:id="1342782880">
              <w:marLeft w:val="0"/>
              <w:marRight w:val="0"/>
              <w:marTop w:val="0"/>
              <w:marBottom w:val="0"/>
              <w:divBdr>
                <w:top w:val="none" w:sz="0" w:space="0" w:color="auto"/>
                <w:left w:val="none" w:sz="0" w:space="0" w:color="auto"/>
                <w:bottom w:val="none" w:sz="0" w:space="0" w:color="auto"/>
                <w:right w:val="none" w:sz="0" w:space="0" w:color="auto"/>
              </w:divBdr>
            </w:div>
            <w:div w:id="1197500785">
              <w:marLeft w:val="0"/>
              <w:marRight w:val="0"/>
              <w:marTop w:val="0"/>
              <w:marBottom w:val="0"/>
              <w:divBdr>
                <w:top w:val="none" w:sz="0" w:space="0" w:color="auto"/>
                <w:left w:val="none" w:sz="0" w:space="0" w:color="auto"/>
                <w:bottom w:val="none" w:sz="0" w:space="0" w:color="auto"/>
                <w:right w:val="none" w:sz="0" w:space="0" w:color="auto"/>
              </w:divBdr>
            </w:div>
            <w:div w:id="826212971">
              <w:marLeft w:val="0"/>
              <w:marRight w:val="0"/>
              <w:marTop w:val="0"/>
              <w:marBottom w:val="0"/>
              <w:divBdr>
                <w:top w:val="none" w:sz="0" w:space="0" w:color="auto"/>
                <w:left w:val="none" w:sz="0" w:space="0" w:color="auto"/>
                <w:bottom w:val="none" w:sz="0" w:space="0" w:color="auto"/>
                <w:right w:val="none" w:sz="0" w:space="0" w:color="auto"/>
              </w:divBdr>
            </w:div>
            <w:div w:id="12862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19371">
      <w:bodyDiv w:val="1"/>
      <w:marLeft w:val="0"/>
      <w:marRight w:val="0"/>
      <w:marTop w:val="0"/>
      <w:marBottom w:val="0"/>
      <w:divBdr>
        <w:top w:val="none" w:sz="0" w:space="0" w:color="auto"/>
        <w:left w:val="none" w:sz="0" w:space="0" w:color="auto"/>
        <w:bottom w:val="none" w:sz="0" w:space="0" w:color="auto"/>
        <w:right w:val="none" w:sz="0" w:space="0" w:color="auto"/>
      </w:divBdr>
    </w:div>
    <w:div w:id="756248013">
      <w:bodyDiv w:val="1"/>
      <w:marLeft w:val="0"/>
      <w:marRight w:val="0"/>
      <w:marTop w:val="0"/>
      <w:marBottom w:val="0"/>
      <w:divBdr>
        <w:top w:val="none" w:sz="0" w:space="0" w:color="auto"/>
        <w:left w:val="none" w:sz="0" w:space="0" w:color="auto"/>
        <w:bottom w:val="none" w:sz="0" w:space="0" w:color="auto"/>
        <w:right w:val="none" w:sz="0" w:space="0" w:color="auto"/>
      </w:divBdr>
    </w:div>
    <w:div w:id="828136312">
      <w:bodyDiv w:val="1"/>
      <w:marLeft w:val="0"/>
      <w:marRight w:val="0"/>
      <w:marTop w:val="0"/>
      <w:marBottom w:val="0"/>
      <w:divBdr>
        <w:top w:val="none" w:sz="0" w:space="0" w:color="auto"/>
        <w:left w:val="none" w:sz="0" w:space="0" w:color="auto"/>
        <w:bottom w:val="none" w:sz="0" w:space="0" w:color="auto"/>
        <w:right w:val="none" w:sz="0" w:space="0" w:color="auto"/>
      </w:divBdr>
    </w:div>
    <w:div w:id="1062676679">
      <w:bodyDiv w:val="1"/>
      <w:marLeft w:val="0"/>
      <w:marRight w:val="0"/>
      <w:marTop w:val="0"/>
      <w:marBottom w:val="0"/>
      <w:divBdr>
        <w:top w:val="none" w:sz="0" w:space="0" w:color="auto"/>
        <w:left w:val="none" w:sz="0" w:space="0" w:color="auto"/>
        <w:bottom w:val="none" w:sz="0" w:space="0" w:color="auto"/>
        <w:right w:val="none" w:sz="0" w:space="0" w:color="auto"/>
      </w:divBdr>
      <w:divsChild>
        <w:div w:id="404495480">
          <w:marLeft w:val="0"/>
          <w:marRight w:val="0"/>
          <w:marTop w:val="0"/>
          <w:marBottom w:val="0"/>
          <w:divBdr>
            <w:top w:val="none" w:sz="0" w:space="0" w:color="auto"/>
            <w:left w:val="none" w:sz="0" w:space="0" w:color="auto"/>
            <w:bottom w:val="none" w:sz="0" w:space="0" w:color="auto"/>
            <w:right w:val="none" w:sz="0" w:space="0" w:color="auto"/>
          </w:divBdr>
          <w:divsChild>
            <w:div w:id="108594922">
              <w:marLeft w:val="0"/>
              <w:marRight w:val="0"/>
              <w:marTop w:val="0"/>
              <w:marBottom w:val="0"/>
              <w:divBdr>
                <w:top w:val="none" w:sz="0" w:space="0" w:color="auto"/>
                <w:left w:val="none" w:sz="0" w:space="0" w:color="auto"/>
                <w:bottom w:val="none" w:sz="0" w:space="0" w:color="auto"/>
                <w:right w:val="none" w:sz="0" w:space="0" w:color="auto"/>
              </w:divBdr>
            </w:div>
            <w:div w:id="1194073270">
              <w:marLeft w:val="0"/>
              <w:marRight w:val="0"/>
              <w:marTop w:val="0"/>
              <w:marBottom w:val="0"/>
              <w:divBdr>
                <w:top w:val="none" w:sz="0" w:space="0" w:color="auto"/>
                <w:left w:val="none" w:sz="0" w:space="0" w:color="auto"/>
                <w:bottom w:val="none" w:sz="0" w:space="0" w:color="auto"/>
                <w:right w:val="none" w:sz="0" w:space="0" w:color="auto"/>
              </w:divBdr>
            </w:div>
            <w:div w:id="199636131">
              <w:marLeft w:val="0"/>
              <w:marRight w:val="0"/>
              <w:marTop w:val="0"/>
              <w:marBottom w:val="0"/>
              <w:divBdr>
                <w:top w:val="none" w:sz="0" w:space="0" w:color="auto"/>
                <w:left w:val="none" w:sz="0" w:space="0" w:color="auto"/>
                <w:bottom w:val="none" w:sz="0" w:space="0" w:color="auto"/>
                <w:right w:val="none" w:sz="0" w:space="0" w:color="auto"/>
              </w:divBdr>
            </w:div>
            <w:div w:id="1645937356">
              <w:marLeft w:val="0"/>
              <w:marRight w:val="0"/>
              <w:marTop w:val="0"/>
              <w:marBottom w:val="0"/>
              <w:divBdr>
                <w:top w:val="none" w:sz="0" w:space="0" w:color="auto"/>
                <w:left w:val="none" w:sz="0" w:space="0" w:color="auto"/>
                <w:bottom w:val="none" w:sz="0" w:space="0" w:color="auto"/>
                <w:right w:val="none" w:sz="0" w:space="0" w:color="auto"/>
              </w:divBdr>
            </w:div>
            <w:div w:id="1383285287">
              <w:marLeft w:val="0"/>
              <w:marRight w:val="0"/>
              <w:marTop w:val="0"/>
              <w:marBottom w:val="0"/>
              <w:divBdr>
                <w:top w:val="none" w:sz="0" w:space="0" w:color="auto"/>
                <w:left w:val="none" w:sz="0" w:space="0" w:color="auto"/>
                <w:bottom w:val="none" w:sz="0" w:space="0" w:color="auto"/>
                <w:right w:val="none" w:sz="0" w:space="0" w:color="auto"/>
              </w:divBdr>
            </w:div>
            <w:div w:id="1569026494">
              <w:marLeft w:val="0"/>
              <w:marRight w:val="0"/>
              <w:marTop w:val="0"/>
              <w:marBottom w:val="0"/>
              <w:divBdr>
                <w:top w:val="none" w:sz="0" w:space="0" w:color="auto"/>
                <w:left w:val="none" w:sz="0" w:space="0" w:color="auto"/>
                <w:bottom w:val="none" w:sz="0" w:space="0" w:color="auto"/>
                <w:right w:val="none" w:sz="0" w:space="0" w:color="auto"/>
              </w:divBdr>
            </w:div>
            <w:div w:id="941884289">
              <w:marLeft w:val="0"/>
              <w:marRight w:val="0"/>
              <w:marTop w:val="0"/>
              <w:marBottom w:val="0"/>
              <w:divBdr>
                <w:top w:val="none" w:sz="0" w:space="0" w:color="auto"/>
                <w:left w:val="none" w:sz="0" w:space="0" w:color="auto"/>
                <w:bottom w:val="none" w:sz="0" w:space="0" w:color="auto"/>
                <w:right w:val="none" w:sz="0" w:space="0" w:color="auto"/>
              </w:divBdr>
            </w:div>
            <w:div w:id="1641808618">
              <w:marLeft w:val="0"/>
              <w:marRight w:val="0"/>
              <w:marTop w:val="0"/>
              <w:marBottom w:val="0"/>
              <w:divBdr>
                <w:top w:val="none" w:sz="0" w:space="0" w:color="auto"/>
                <w:left w:val="none" w:sz="0" w:space="0" w:color="auto"/>
                <w:bottom w:val="none" w:sz="0" w:space="0" w:color="auto"/>
                <w:right w:val="none" w:sz="0" w:space="0" w:color="auto"/>
              </w:divBdr>
            </w:div>
            <w:div w:id="1221525706">
              <w:marLeft w:val="0"/>
              <w:marRight w:val="0"/>
              <w:marTop w:val="0"/>
              <w:marBottom w:val="0"/>
              <w:divBdr>
                <w:top w:val="none" w:sz="0" w:space="0" w:color="auto"/>
                <w:left w:val="none" w:sz="0" w:space="0" w:color="auto"/>
                <w:bottom w:val="none" w:sz="0" w:space="0" w:color="auto"/>
                <w:right w:val="none" w:sz="0" w:space="0" w:color="auto"/>
              </w:divBdr>
            </w:div>
            <w:div w:id="1101145728">
              <w:marLeft w:val="0"/>
              <w:marRight w:val="0"/>
              <w:marTop w:val="0"/>
              <w:marBottom w:val="0"/>
              <w:divBdr>
                <w:top w:val="none" w:sz="0" w:space="0" w:color="auto"/>
                <w:left w:val="none" w:sz="0" w:space="0" w:color="auto"/>
                <w:bottom w:val="none" w:sz="0" w:space="0" w:color="auto"/>
                <w:right w:val="none" w:sz="0" w:space="0" w:color="auto"/>
              </w:divBdr>
            </w:div>
            <w:div w:id="108360598">
              <w:marLeft w:val="0"/>
              <w:marRight w:val="0"/>
              <w:marTop w:val="0"/>
              <w:marBottom w:val="0"/>
              <w:divBdr>
                <w:top w:val="none" w:sz="0" w:space="0" w:color="auto"/>
                <w:left w:val="none" w:sz="0" w:space="0" w:color="auto"/>
                <w:bottom w:val="none" w:sz="0" w:space="0" w:color="auto"/>
                <w:right w:val="none" w:sz="0" w:space="0" w:color="auto"/>
              </w:divBdr>
            </w:div>
            <w:div w:id="1496141992">
              <w:marLeft w:val="0"/>
              <w:marRight w:val="0"/>
              <w:marTop w:val="0"/>
              <w:marBottom w:val="0"/>
              <w:divBdr>
                <w:top w:val="none" w:sz="0" w:space="0" w:color="auto"/>
                <w:left w:val="none" w:sz="0" w:space="0" w:color="auto"/>
                <w:bottom w:val="none" w:sz="0" w:space="0" w:color="auto"/>
                <w:right w:val="none" w:sz="0" w:space="0" w:color="auto"/>
              </w:divBdr>
            </w:div>
            <w:div w:id="1802767518">
              <w:marLeft w:val="0"/>
              <w:marRight w:val="0"/>
              <w:marTop w:val="0"/>
              <w:marBottom w:val="0"/>
              <w:divBdr>
                <w:top w:val="none" w:sz="0" w:space="0" w:color="auto"/>
                <w:left w:val="none" w:sz="0" w:space="0" w:color="auto"/>
                <w:bottom w:val="none" w:sz="0" w:space="0" w:color="auto"/>
                <w:right w:val="none" w:sz="0" w:space="0" w:color="auto"/>
              </w:divBdr>
            </w:div>
            <w:div w:id="192158667">
              <w:marLeft w:val="0"/>
              <w:marRight w:val="0"/>
              <w:marTop w:val="0"/>
              <w:marBottom w:val="0"/>
              <w:divBdr>
                <w:top w:val="none" w:sz="0" w:space="0" w:color="auto"/>
                <w:left w:val="none" w:sz="0" w:space="0" w:color="auto"/>
                <w:bottom w:val="none" w:sz="0" w:space="0" w:color="auto"/>
                <w:right w:val="none" w:sz="0" w:space="0" w:color="auto"/>
              </w:divBdr>
            </w:div>
            <w:div w:id="1172380048">
              <w:marLeft w:val="0"/>
              <w:marRight w:val="0"/>
              <w:marTop w:val="0"/>
              <w:marBottom w:val="0"/>
              <w:divBdr>
                <w:top w:val="none" w:sz="0" w:space="0" w:color="auto"/>
                <w:left w:val="none" w:sz="0" w:space="0" w:color="auto"/>
                <w:bottom w:val="none" w:sz="0" w:space="0" w:color="auto"/>
                <w:right w:val="none" w:sz="0" w:space="0" w:color="auto"/>
              </w:divBdr>
            </w:div>
            <w:div w:id="122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388">
      <w:bodyDiv w:val="1"/>
      <w:marLeft w:val="0"/>
      <w:marRight w:val="0"/>
      <w:marTop w:val="0"/>
      <w:marBottom w:val="0"/>
      <w:divBdr>
        <w:top w:val="none" w:sz="0" w:space="0" w:color="auto"/>
        <w:left w:val="none" w:sz="0" w:space="0" w:color="auto"/>
        <w:bottom w:val="none" w:sz="0" w:space="0" w:color="auto"/>
        <w:right w:val="none" w:sz="0" w:space="0" w:color="auto"/>
      </w:divBdr>
    </w:div>
    <w:div w:id="1524199879">
      <w:bodyDiv w:val="1"/>
      <w:marLeft w:val="0"/>
      <w:marRight w:val="0"/>
      <w:marTop w:val="0"/>
      <w:marBottom w:val="0"/>
      <w:divBdr>
        <w:top w:val="none" w:sz="0" w:space="0" w:color="auto"/>
        <w:left w:val="none" w:sz="0" w:space="0" w:color="auto"/>
        <w:bottom w:val="none" w:sz="0" w:space="0" w:color="auto"/>
        <w:right w:val="none" w:sz="0" w:space="0" w:color="auto"/>
      </w:divBdr>
    </w:div>
    <w:div w:id="1641112143">
      <w:bodyDiv w:val="1"/>
      <w:marLeft w:val="0"/>
      <w:marRight w:val="0"/>
      <w:marTop w:val="0"/>
      <w:marBottom w:val="0"/>
      <w:divBdr>
        <w:top w:val="none" w:sz="0" w:space="0" w:color="auto"/>
        <w:left w:val="none" w:sz="0" w:space="0" w:color="auto"/>
        <w:bottom w:val="none" w:sz="0" w:space="0" w:color="auto"/>
        <w:right w:val="none" w:sz="0" w:space="0" w:color="auto"/>
      </w:divBdr>
    </w:div>
    <w:div w:id="1657690015">
      <w:bodyDiv w:val="1"/>
      <w:marLeft w:val="0"/>
      <w:marRight w:val="0"/>
      <w:marTop w:val="0"/>
      <w:marBottom w:val="0"/>
      <w:divBdr>
        <w:top w:val="none" w:sz="0" w:space="0" w:color="auto"/>
        <w:left w:val="none" w:sz="0" w:space="0" w:color="auto"/>
        <w:bottom w:val="none" w:sz="0" w:space="0" w:color="auto"/>
        <w:right w:val="none" w:sz="0" w:space="0" w:color="auto"/>
      </w:divBdr>
    </w:div>
    <w:div w:id="1712151140">
      <w:bodyDiv w:val="1"/>
      <w:marLeft w:val="0"/>
      <w:marRight w:val="0"/>
      <w:marTop w:val="0"/>
      <w:marBottom w:val="0"/>
      <w:divBdr>
        <w:top w:val="none" w:sz="0" w:space="0" w:color="auto"/>
        <w:left w:val="none" w:sz="0" w:space="0" w:color="auto"/>
        <w:bottom w:val="none" w:sz="0" w:space="0" w:color="auto"/>
        <w:right w:val="none" w:sz="0" w:space="0" w:color="auto"/>
      </w:divBdr>
    </w:div>
    <w:div w:id="1950157848">
      <w:bodyDiv w:val="1"/>
      <w:marLeft w:val="0"/>
      <w:marRight w:val="0"/>
      <w:marTop w:val="0"/>
      <w:marBottom w:val="0"/>
      <w:divBdr>
        <w:top w:val="none" w:sz="0" w:space="0" w:color="auto"/>
        <w:left w:val="none" w:sz="0" w:space="0" w:color="auto"/>
        <w:bottom w:val="none" w:sz="0" w:space="0" w:color="auto"/>
        <w:right w:val="none" w:sz="0" w:space="0" w:color="auto"/>
      </w:divBdr>
    </w:div>
    <w:div w:id="2055763754">
      <w:bodyDiv w:val="1"/>
      <w:marLeft w:val="0"/>
      <w:marRight w:val="0"/>
      <w:marTop w:val="0"/>
      <w:marBottom w:val="0"/>
      <w:divBdr>
        <w:top w:val="none" w:sz="0" w:space="0" w:color="auto"/>
        <w:left w:val="none" w:sz="0" w:space="0" w:color="auto"/>
        <w:bottom w:val="none" w:sz="0" w:space="0" w:color="auto"/>
        <w:right w:val="none" w:sz="0" w:space="0" w:color="auto"/>
      </w:divBdr>
    </w:div>
    <w:div w:id="21221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to:jonathapa@automatica.cujae.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to:lliteras05@infomed.sld.cu/" TargetMode="External"/><Relationship Id="rId5" Type="http://schemas.openxmlformats.org/officeDocument/2006/relationships/hyperlink" Target="https://mailto:luisantgo@automatica.cujae.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3000</Words>
  <Characters>19021</Characters>
  <Application>Microsoft Office Word</Application>
  <DocSecurity>0</DocSecurity>
  <Lines>329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2</cp:revision>
  <dcterms:created xsi:type="dcterms:W3CDTF">2025-09-11T02:57:00Z</dcterms:created>
  <dcterms:modified xsi:type="dcterms:W3CDTF">2025-09-11T02:57:00Z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2a40b3df-0e08-40b4-a87e-b368da13b96e</vt:lpwstr>
  </property>
</Properties>
</file>